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23477" w14:textId="77777777" w:rsidR="006D67A7" w:rsidRDefault="006D67A7" w:rsidP="006D67A7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D67A7" w14:paraId="005D177E" w14:textId="77777777" w:rsidTr="00F21EFE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C038BE1" w14:textId="77777777" w:rsidR="006D67A7" w:rsidRDefault="006D67A7" w:rsidP="00F21EFE">
            <w:pPr>
              <w:pStyle w:val="TableParagraph"/>
              <w:spacing w:before="73"/>
              <w:ind w:left="1549"/>
              <w:rPr>
                <w:sz w:val="24"/>
              </w:rPr>
            </w:pPr>
            <w:proofErr w:type="spellStart"/>
            <w:r>
              <w:rPr>
                <w:sz w:val="24"/>
              </w:rPr>
              <w:t>Wypełnia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Zespół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F7A0" w14:textId="77777777" w:rsidR="006D67A7" w:rsidRPr="0083583D" w:rsidRDefault="006D67A7" w:rsidP="00F21EFE">
            <w:pPr>
              <w:pStyle w:val="TableParagraph"/>
              <w:spacing w:line="269" w:lineRule="exact"/>
              <w:ind w:left="76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Nazwa</w:t>
            </w:r>
            <w:r w:rsidRPr="0083583D">
              <w:rPr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modułu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(bloku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przedmiotów):</w:t>
            </w:r>
            <w:r w:rsidR="006C6F0B" w:rsidRPr="0083583D">
              <w:rPr>
                <w:spacing w:val="-2"/>
                <w:sz w:val="24"/>
                <w:lang w:val="pl-PL"/>
              </w:rPr>
              <w:t xml:space="preserve"> </w:t>
            </w:r>
            <w:r w:rsidR="006C6F0B" w:rsidRPr="0083583D">
              <w:rPr>
                <w:b/>
                <w:bCs/>
                <w:sz w:val="24"/>
                <w:szCs w:val="24"/>
                <w:lang w:val="pl-PL" w:eastAsia="pl-PL"/>
              </w:rPr>
              <w:t>PRZEDMIOTY SPECJALNOŚCIOWE Z PEDAGOGIKI OPIEKUŃCZO-WYCHOWAWCZEJ</w:t>
            </w:r>
            <w:r w:rsidR="006C6F0B" w:rsidRPr="0083583D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323D9A81" w14:textId="77777777" w:rsidR="006D67A7" w:rsidRDefault="006D67A7" w:rsidP="00F21EFE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6C6F0B">
              <w:rPr>
                <w:spacing w:val="-2"/>
                <w:sz w:val="24"/>
              </w:rPr>
              <w:t xml:space="preserve"> D</w:t>
            </w:r>
          </w:p>
        </w:tc>
      </w:tr>
      <w:tr w:rsidR="006D67A7" w14:paraId="560BCEA8" w14:textId="77777777" w:rsidTr="00F21EFE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E5ADAF9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3DA7" w14:textId="77777777" w:rsidR="006D67A7" w:rsidRPr="0083583D" w:rsidRDefault="006D67A7" w:rsidP="00F21EFE">
            <w:pPr>
              <w:pStyle w:val="TableParagraph"/>
              <w:spacing w:before="3"/>
              <w:ind w:left="76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Nazwa</w:t>
            </w:r>
            <w:r w:rsidRPr="0083583D">
              <w:rPr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przedmiotu:</w:t>
            </w:r>
            <w:r w:rsidR="006C6F0B" w:rsidRPr="0083583D">
              <w:rPr>
                <w:spacing w:val="-2"/>
                <w:sz w:val="24"/>
                <w:lang w:val="pl-PL"/>
              </w:rPr>
              <w:t xml:space="preserve"> </w:t>
            </w:r>
            <w:r w:rsidR="006C6F0B" w:rsidRPr="0083583D">
              <w:rPr>
                <w:b/>
                <w:bCs/>
                <w:sz w:val="24"/>
                <w:szCs w:val="24"/>
                <w:lang w:val="pl-PL" w:eastAsia="pl-PL"/>
              </w:rPr>
              <w:t>PEDAGOGIKA ZABAWY I METODYKA ORGANIZACJI CZASU WOLNEGO</w:t>
            </w:r>
            <w:r w:rsidR="006C6F0B" w:rsidRPr="0083583D">
              <w:rPr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83D048A" w14:textId="77777777" w:rsidR="006D67A7" w:rsidRDefault="006D67A7" w:rsidP="00F21EFE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22309F0B" wp14:editId="3E523D5E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E4227D" w14:textId="77777777" w:rsidR="006D67A7" w:rsidRDefault="006D67A7" w:rsidP="00F21EFE">
            <w:pPr>
              <w:pStyle w:val="TableParagraph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Kod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przedmiotu</w:t>
            </w:r>
            <w:proofErr w:type="spellEnd"/>
            <w:r>
              <w:rPr>
                <w:spacing w:val="-2"/>
                <w:sz w:val="24"/>
              </w:rPr>
              <w:t>:</w:t>
            </w:r>
            <w:r w:rsidR="006C6F0B">
              <w:rPr>
                <w:spacing w:val="-2"/>
                <w:sz w:val="24"/>
              </w:rPr>
              <w:t xml:space="preserve"> D/33</w:t>
            </w:r>
          </w:p>
        </w:tc>
      </w:tr>
      <w:tr w:rsidR="006C6F0B" w14:paraId="72076C6F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E03D42E" w14:textId="77777777" w:rsidR="006C6F0B" w:rsidRDefault="006C6F0B" w:rsidP="006C6F0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EFB7B0" w14:textId="77777777" w:rsidR="006C6F0B" w:rsidRPr="0083583D" w:rsidRDefault="006C6F0B" w:rsidP="006C6F0B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Nazwa jednostki organizacyjnej prowadzącej przedmiot / moduł: </w:t>
            </w:r>
          </w:p>
          <w:p w14:paraId="6E669FA5" w14:textId="77777777" w:rsidR="006C6F0B" w:rsidRPr="00180F50" w:rsidRDefault="006C6F0B" w:rsidP="006C6F0B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180F50">
              <w:rPr>
                <w:b/>
                <w:bCs/>
                <w:sz w:val="24"/>
                <w:szCs w:val="24"/>
                <w:lang w:eastAsia="pl-PL"/>
              </w:rPr>
              <w:t>INSTYTUT PEDAGOGICZNO-JĘZYKOWY</w:t>
            </w:r>
            <w:r w:rsidRPr="00180F50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C6F0B" w14:paraId="6C1F97F9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1D7C2F5" w14:textId="77777777" w:rsidR="006C6F0B" w:rsidRDefault="006C6F0B" w:rsidP="006C6F0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5EE261" w14:textId="77777777" w:rsidR="006C6F0B" w:rsidRDefault="006C6F0B" w:rsidP="006C6F0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kierunku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Pr="006C6F0B">
              <w:rPr>
                <w:b/>
                <w:spacing w:val="-2"/>
                <w:sz w:val="24"/>
              </w:rPr>
              <w:t>PEDAGOGIKA</w:t>
            </w:r>
          </w:p>
        </w:tc>
      </w:tr>
      <w:tr w:rsidR="006C6F0B" w14:paraId="10927970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3162BAA" w14:textId="77777777" w:rsidR="006C6F0B" w:rsidRDefault="006C6F0B" w:rsidP="006C6F0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95C424" w14:textId="6B0727E3" w:rsidR="006C6F0B" w:rsidRPr="0083583D" w:rsidRDefault="006C6F0B" w:rsidP="006C6F0B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lang w:val="pl-PL"/>
              </w:rPr>
              <w:t>Nazwa</w:t>
            </w:r>
            <w:r w:rsidRPr="0083583D">
              <w:rPr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 xml:space="preserve">specjalności: </w:t>
            </w:r>
            <w:r w:rsidRPr="0083583D">
              <w:rPr>
                <w:b/>
                <w:bCs/>
                <w:sz w:val="24"/>
                <w:szCs w:val="24"/>
                <w:lang w:val="pl-PL" w:eastAsia="pl-PL"/>
              </w:rPr>
              <w:t>PEDAGOGIKA OPIEKUŃCZO-WYCHOWAWCZA Z TERAPIĄ PEDAGOGICZNĄ</w:t>
            </w:r>
            <w:r w:rsidR="003D776D">
              <w:rPr>
                <w:b/>
                <w:bCs/>
                <w:sz w:val="24"/>
                <w:szCs w:val="24"/>
                <w:lang w:val="pl-PL" w:eastAsia="pl-PL"/>
              </w:rPr>
              <w:t>/</w:t>
            </w:r>
            <w:r w:rsidR="003D776D" w:rsidRPr="0083583D">
              <w:rPr>
                <w:b/>
                <w:bCs/>
                <w:sz w:val="24"/>
                <w:szCs w:val="24"/>
                <w:lang w:val="pl-PL" w:eastAsia="pl-PL"/>
              </w:rPr>
              <w:t xml:space="preserve">PEDAGOGIKA OPIEKUŃCZO-WYCHOWAWCZA Z </w:t>
            </w:r>
            <w:r w:rsidRPr="006C6F0B">
              <w:rPr>
                <w:b/>
                <w:bCs/>
                <w:sz w:val="24"/>
                <w:szCs w:val="24"/>
                <w:lang w:val="pl-PL" w:eastAsia="pl-PL"/>
              </w:rPr>
              <w:t>RESOCJALIZACJ</w:t>
            </w:r>
            <w:r w:rsidR="003D776D">
              <w:rPr>
                <w:b/>
                <w:bCs/>
                <w:sz w:val="24"/>
                <w:szCs w:val="24"/>
                <w:lang w:val="pl-PL" w:eastAsia="pl-PL"/>
              </w:rPr>
              <w:t>Ą</w:t>
            </w:r>
            <w:r w:rsidRPr="006C6F0B">
              <w:rPr>
                <w:b/>
                <w:bCs/>
                <w:sz w:val="24"/>
                <w:szCs w:val="24"/>
                <w:lang w:val="pl-PL" w:eastAsia="pl-PL"/>
              </w:rPr>
              <w:t xml:space="preserve"> NIELETNICH</w:t>
            </w:r>
            <w:r w:rsidRPr="006C6F0B">
              <w:rPr>
                <w:sz w:val="18"/>
                <w:szCs w:val="18"/>
                <w:lang w:val="pl-PL" w:eastAsia="pl-PL"/>
              </w:rPr>
              <w:t> </w:t>
            </w:r>
          </w:p>
        </w:tc>
      </w:tr>
      <w:tr w:rsidR="006C6F0B" w14:paraId="5ECAB7C6" w14:textId="77777777" w:rsidTr="00F21EFE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E4987CA" w14:textId="77777777" w:rsidR="006C6F0B" w:rsidRPr="0083583D" w:rsidRDefault="006C6F0B" w:rsidP="006C6F0B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42E0" w14:textId="77777777" w:rsidR="006C6F0B" w:rsidRPr="00180F50" w:rsidRDefault="006C6F0B" w:rsidP="006C6F0B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180F50">
              <w:rPr>
                <w:sz w:val="24"/>
                <w:szCs w:val="24"/>
                <w:lang w:eastAsia="pl-PL"/>
              </w:rPr>
              <w:t xml:space="preserve">Forma </w:t>
            </w:r>
            <w:proofErr w:type="spellStart"/>
            <w:r w:rsidRPr="00180F50">
              <w:rPr>
                <w:sz w:val="24"/>
                <w:szCs w:val="24"/>
                <w:lang w:eastAsia="pl-PL"/>
              </w:rPr>
              <w:t>studiów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>: </w:t>
            </w:r>
          </w:p>
          <w:p w14:paraId="6D7153D4" w14:textId="77777777" w:rsidR="006C6F0B" w:rsidRPr="00180F50" w:rsidRDefault="006C6F0B" w:rsidP="006C6F0B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180F50">
              <w:rPr>
                <w:b/>
                <w:bCs/>
                <w:sz w:val="24"/>
                <w:szCs w:val="24"/>
                <w:lang w:eastAsia="pl-PL"/>
              </w:rPr>
              <w:t>STACJONARNE</w:t>
            </w:r>
            <w:r w:rsidRPr="00180F50">
              <w:rPr>
                <w:sz w:val="24"/>
                <w:szCs w:val="24"/>
                <w:lang w:eastAsia="pl-PL"/>
              </w:rPr>
              <w:t> </w:t>
            </w:r>
          </w:p>
          <w:p w14:paraId="2FA9DEA8" w14:textId="77777777" w:rsidR="006C6F0B" w:rsidRPr="00180F50" w:rsidRDefault="006C6F0B" w:rsidP="006C6F0B">
            <w:pPr>
              <w:textAlignment w:val="baseline"/>
              <w:rPr>
                <w:sz w:val="24"/>
                <w:szCs w:val="24"/>
                <w:lang w:eastAsia="pl-PL"/>
              </w:rPr>
            </w:pPr>
            <w:r w:rsidRPr="00180F50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A993" w14:textId="77777777" w:rsidR="006C6F0B" w:rsidRDefault="006C6F0B" w:rsidP="006C6F0B">
            <w:pPr>
              <w:pStyle w:val="TableParagraph"/>
              <w:spacing w:before="8"/>
              <w:ind w:left="80"/>
              <w:rPr>
                <w:sz w:val="24"/>
              </w:rPr>
            </w:pPr>
            <w:proofErr w:type="spellStart"/>
            <w:r>
              <w:rPr>
                <w:sz w:val="24"/>
              </w:rPr>
              <w:t>Profil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kształcenia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Pr="006C6F0B">
              <w:rPr>
                <w:b/>
                <w:spacing w:val="-2"/>
                <w:sz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3BCEC4" w14:textId="77777777" w:rsidR="00A5783F" w:rsidRPr="0083583D" w:rsidRDefault="006C6F0B" w:rsidP="006C6F0B">
            <w:pPr>
              <w:pStyle w:val="TableParagraph"/>
              <w:spacing w:before="8"/>
              <w:ind w:left="83"/>
              <w:rPr>
                <w:spacing w:val="-2"/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Poziom</w:t>
            </w:r>
            <w:r w:rsidRPr="0083583D">
              <w:rPr>
                <w:spacing w:val="-2"/>
                <w:sz w:val="24"/>
                <w:lang w:val="pl-PL"/>
              </w:rPr>
              <w:t xml:space="preserve"> studiów: </w:t>
            </w:r>
          </w:p>
          <w:p w14:paraId="13A93E60" w14:textId="16DFB8A6" w:rsidR="006C6F0B" w:rsidRPr="0083583D" w:rsidRDefault="00A5783F" w:rsidP="006C6F0B">
            <w:pPr>
              <w:pStyle w:val="TableParagraph"/>
              <w:spacing w:before="8"/>
              <w:ind w:left="83"/>
              <w:rPr>
                <w:sz w:val="24"/>
                <w:lang w:val="pl-PL"/>
              </w:rPr>
            </w:pPr>
            <w:r w:rsidRPr="0083583D">
              <w:rPr>
                <w:b/>
                <w:bCs/>
                <w:spacing w:val="-2"/>
                <w:sz w:val="24"/>
                <w:lang w:val="pl-PL"/>
              </w:rPr>
              <w:t>STUDIA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="006C6F0B" w:rsidRPr="0083583D">
              <w:rPr>
                <w:b/>
                <w:spacing w:val="-2"/>
                <w:sz w:val="24"/>
                <w:lang w:val="pl-PL"/>
              </w:rPr>
              <w:t>I STOPNIA</w:t>
            </w:r>
          </w:p>
        </w:tc>
      </w:tr>
      <w:tr w:rsidR="006C6F0B" w14:paraId="0B207416" w14:textId="77777777" w:rsidTr="00F21EFE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1F90B09" w14:textId="77777777" w:rsidR="006C6F0B" w:rsidRPr="0083583D" w:rsidRDefault="006C6F0B" w:rsidP="006C6F0B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2585" w14:textId="77777777" w:rsidR="006C6F0B" w:rsidRDefault="006C6F0B" w:rsidP="006C6F0B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semestr</w:t>
            </w:r>
            <w:proofErr w:type="spellEnd"/>
            <w:r>
              <w:rPr>
                <w:spacing w:val="-2"/>
                <w:sz w:val="24"/>
              </w:rPr>
              <w:t>: I/2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4392" w14:textId="77777777" w:rsidR="006C6F0B" w:rsidRDefault="006C6F0B" w:rsidP="006C6F0B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Pr="006C6F0B">
              <w:rPr>
                <w:b/>
                <w:spacing w:val="-2"/>
                <w:sz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ADA133A" w14:textId="77777777" w:rsidR="006C6F0B" w:rsidRDefault="006C6F0B" w:rsidP="006C6F0B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 w:rsidRPr="006C6F0B">
              <w:rPr>
                <w:b/>
                <w:spacing w:val="-2"/>
                <w:sz w:val="24"/>
              </w:rPr>
              <w:t>POLSKI</w:t>
            </w:r>
          </w:p>
        </w:tc>
      </w:tr>
      <w:tr w:rsidR="006C6F0B" w14:paraId="2DEB2BB8" w14:textId="77777777" w:rsidTr="00F21EFE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7122590" w14:textId="77777777" w:rsidR="006C6F0B" w:rsidRDefault="006C6F0B" w:rsidP="006C6F0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00A6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57D932F" w14:textId="77777777" w:rsidR="006C6F0B" w:rsidRDefault="006C6F0B" w:rsidP="006C6F0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325E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38CEDC8" w14:textId="77777777" w:rsidR="006C6F0B" w:rsidRDefault="006C6F0B" w:rsidP="006C6F0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DCE2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A48B208" w14:textId="77777777" w:rsidR="006C6F0B" w:rsidRDefault="006C6F0B" w:rsidP="006C6F0B">
            <w:pPr>
              <w:pStyle w:val="TableParagraph"/>
              <w:ind w:left="2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ćwiczenia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8DFB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B6DD56A" w14:textId="77777777" w:rsidR="006C6F0B" w:rsidRDefault="006C6F0B" w:rsidP="006C6F0B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laboratorium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0777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FA856C4" w14:textId="77777777" w:rsidR="006C6F0B" w:rsidRDefault="006C6F0B" w:rsidP="006C6F0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84AE" w14:textId="77777777" w:rsidR="006C6F0B" w:rsidRDefault="006C6F0B" w:rsidP="006C6F0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C8FDB22" w14:textId="77777777" w:rsidR="006C6F0B" w:rsidRDefault="006C6F0B" w:rsidP="006C6F0B">
            <w:pPr>
              <w:pStyle w:val="TableParagraph"/>
              <w:ind w:left="1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seminarium</w:t>
            </w:r>
            <w:proofErr w:type="spell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D66B9D" w14:textId="77777777" w:rsidR="006C6F0B" w:rsidRDefault="006C6F0B" w:rsidP="006C6F0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inne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wpisać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jakie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6C6F0B" w14:paraId="2093A92B" w14:textId="77777777" w:rsidTr="00F21EFE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1F908D6" w14:textId="77777777" w:rsidR="006C6F0B" w:rsidRDefault="006C6F0B" w:rsidP="006C6F0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D4CF29" w14:textId="77777777" w:rsidR="006C6F0B" w:rsidRDefault="006C6F0B" w:rsidP="006C6F0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Wymiar</w:t>
            </w:r>
            <w:proofErr w:type="spellEnd"/>
            <w:r>
              <w:rPr>
                <w:spacing w:val="-2"/>
                <w:sz w:val="24"/>
              </w:rPr>
              <w:t xml:space="preserve"> zajęć (</w:t>
            </w:r>
            <w:proofErr w:type="spellStart"/>
            <w:r>
              <w:rPr>
                <w:spacing w:val="-2"/>
                <w:sz w:val="24"/>
              </w:rPr>
              <w:t>godz</w:t>
            </w:r>
            <w:proofErr w:type="spellEnd"/>
            <w:r>
              <w:rPr>
                <w:spacing w:val="-2"/>
                <w:sz w:val="24"/>
              </w:rPr>
              <w:t>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1C346F" w14:textId="77777777" w:rsidR="006C6F0B" w:rsidRDefault="006C6F0B" w:rsidP="006C6F0B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144650" w14:textId="77777777" w:rsidR="006C6F0B" w:rsidRDefault="006C6F0B" w:rsidP="006C6F0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DA498C" w14:textId="77777777" w:rsidR="006C6F0B" w:rsidRDefault="006C6F0B" w:rsidP="006C6F0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445B93" w14:textId="77777777" w:rsidR="006C6F0B" w:rsidRDefault="006C6F0B" w:rsidP="006C6F0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79D678" w14:textId="77777777" w:rsidR="006C6F0B" w:rsidRDefault="006C6F0B" w:rsidP="006C6F0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2578B0" w14:textId="77777777" w:rsidR="006C6F0B" w:rsidRDefault="006C6F0B" w:rsidP="006C6F0B">
            <w:pPr>
              <w:pStyle w:val="TableParagraph"/>
            </w:pPr>
          </w:p>
        </w:tc>
      </w:tr>
    </w:tbl>
    <w:p w14:paraId="7928FC61" w14:textId="77777777" w:rsidR="006D67A7" w:rsidRDefault="006D67A7" w:rsidP="006D67A7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D67A7" w14:paraId="680966AF" w14:textId="77777777" w:rsidTr="00F21EFE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3466FE97" w14:textId="77777777" w:rsidR="006D67A7" w:rsidRDefault="006D67A7" w:rsidP="00F21EFE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Koordynator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6E41A950" w14:textId="77777777" w:rsidR="006D67A7" w:rsidRDefault="006C6F0B" w:rsidP="00F21EFE">
            <w:pPr>
              <w:pStyle w:val="TableParagraph"/>
            </w:pPr>
            <w:r>
              <w:t>mgr Bogumiła Salmonowicz</w:t>
            </w:r>
          </w:p>
        </w:tc>
      </w:tr>
      <w:tr w:rsidR="006D67A7" w14:paraId="005096AD" w14:textId="77777777" w:rsidTr="00F21EFE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34E5" w14:textId="77777777" w:rsidR="006D67A7" w:rsidRDefault="006D67A7" w:rsidP="00F21EFE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proofErr w:type="spellStart"/>
            <w:r>
              <w:rPr>
                <w:sz w:val="24"/>
              </w:rPr>
              <w:t>Prowadzący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zajęcia</w:t>
            </w:r>
            <w:proofErr w:type="spellEnd"/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A7545" w14:textId="77777777" w:rsidR="000E2F5F" w:rsidRDefault="00BB0A41" w:rsidP="00F21EFE">
            <w:pPr>
              <w:pStyle w:val="TableParagraph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 xml:space="preserve">prof. dr hab. Ewa Szatan, dr Anna Grodziewicz - Cernuto, </w:t>
            </w:r>
          </w:p>
          <w:p w14:paraId="01BB0F8F" w14:textId="1A3EDEEA" w:rsidR="006D67A7" w:rsidRPr="000E2F5F" w:rsidRDefault="00BB0A41" w:rsidP="00F21EFE">
            <w:pPr>
              <w:pStyle w:val="TableParagraph"/>
              <w:rPr>
                <w:lang w:val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mgr</w:t>
            </w:r>
            <w:r w:rsidR="000E2F5F">
              <w:rPr>
                <w:sz w:val="24"/>
                <w:szCs w:val="24"/>
                <w:lang w:val="pl-PL" w:eastAsia="pl-PL"/>
              </w:rPr>
              <w:t xml:space="preserve"> </w:t>
            </w:r>
            <w:r w:rsidR="001133F2" w:rsidRPr="000E2F5F">
              <w:rPr>
                <w:sz w:val="24"/>
                <w:szCs w:val="24"/>
                <w:lang w:val="pl-PL" w:eastAsia="pl-PL"/>
              </w:rPr>
              <w:t>Bogumiła Salmonowicz</w:t>
            </w:r>
          </w:p>
        </w:tc>
      </w:tr>
      <w:tr w:rsidR="006D67A7" w14:paraId="4E07E510" w14:textId="77777777" w:rsidTr="00F21EFE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2765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przedmiotu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modułu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10F2C" w14:textId="71FC18C7" w:rsidR="001133F2" w:rsidRPr="0083583D" w:rsidRDefault="001133F2" w:rsidP="009A063E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Zaznajomienie studentów z teoretycznymi podstawami pedagogiki zabawy i czasu wolnego.</w:t>
            </w:r>
          </w:p>
          <w:p w14:paraId="23EFF17D" w14:textId="77777777" w:rsidR="001133F2" w:rsidRPr="0083583D" w:rsidRDefault="001133F2" w:rsidP="009A063E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Przygotowanie do samodzielnego prowadzenia działań animacyjnych, grup zabawowych oraz planowania budżetu czasu wolnego </w:t>
            </w:r>
          </w:p>
          <w:p w14:paraId="47100E78" w14:textId="77777777" w:rsidR="006D67A7" w:rsidRPr="0083583D" w:rsidRDefault="001133F2" w:rsidP="009A063E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1133F2">
              <w:rPr>
                <w:sz w:val="24"/>
                <w:szCs w:val="24"/>
                <w:lang w:val="pl-PL" w:eastAsia="pl-PL"/>
              </w:rPr>
              <w:t>Kształtowanie umiejętności autorefleksji nad własnym działaniem. </w:t>
            </w:r>
          </w:p>
        </w:tc>
      </w:tr>
      <w:tr w:rsidR="006D67A7" w14:paraId="3469EB89" w14:textId="77777777" w:rsidTr="00F21EFE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1FEB7DFE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Wymagania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wstępne</w:t>
            </w:r>
            <w:proofErr w:type="spellEnd"/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284D3152" w14:textId="1B0D9B65" w:rsidR="006D67A7" w:rsidRPr="0083583D" w:rsidRDefault="001133F2" w:rsidP="001133F2">
            <w:pPr>
              <w:pStyle w:val="TableParagraph"/>
              <w:jc w:val="center"/>
              <w:rPr>
                <w:lang w:val="pl-PL"/>
              </w:rPr>
            </w:pPr>
            <w:r w:rsidRPr="0083583D">
              <w:rPr>
                <w:lang w:val="pl-PL"/>
              </w:rPr>
              <w:t xml:space="preserve">Podstawy pedagogiki i </w:t>
            </w:r>
            <w:r w:rsidR="00CE7609" w:rsidRPr="0083583D">
              <w:rPr>
                <w:lang w:val="pl-PL"/>
              </w:rPr>
              <w:t xml:space="preserve">edukacji; </w:t>
            </w:r>
            <w:r w:rsidR="00D81B43">
              <w:rPr>
                <w:lang w:val="pl-PL"/>
              </w:rPr>
              <w:t>p</w:t>
            </w:r>
            <w:r w:rsidRPr="0083583D">
              <w:rPr>
                <w:lang w:val="pl-PL"/>
              </w:rPr>
              <w:t>odstawy psychologii</w:t>
            </w:r>
          </w:p>
        </w:tc>
      </w:tr>
    </w:tbl>
    <w:p w14:paraId="161437B9" w14:textId="1D30E39F" w:rsidR="006D67A7" w:rsidRPr="003D776D" w:rsidRDefault="006D67A7" w:rsidP="003D776D">
      <w:pPr>
        <w:pStyle w:val="Tekstpodstawowy"/>
        <w:spacing w:before="3"/>
        <w:ind w:left="275" w:right="252" w:hanging="137"/>
        <w:rPr>
          <w:sz w:val="20"/>
          <w:szCs w:val="20"/>
        </w:rPr>
      </w:pPr>
      <w:r w:rsidRPr="003D776D">
        <w:rPr>
          <w:sz w:val="20"/>
          <w:szCs w:val="20"/>
        </w:rPr>
        <w:t>*</w:t>
      </w:r>
      <w:r w:rsidRPr="003D776D">
        <w:rPr>
          <w:spacing w:val="-2"/>
          <w:sz w:val="20"/>
          <w:szCs w:val="20"/>
        </w:rPr>
        <w:t xml:space="preserve"> </w:t>
      </w:r>
      <w:r w:rsidRPr="003D776D">
        <w:rPr>
          <w:sz w:val="20"/>
          <w:szCs w:val="20"/>
        </w:rPr>
        <w:t>Zmiany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koordynatora</w:t>
      </w:r>
      <w:r w:rsidRPr="003D776D">
        <w:rPr>
          <w:spacing w:val="-2"/>
          <w:sz w:val="20"/>
          <w:szCs w:val="20"/>
        </w:rPr>
        <w:t xml:space="preserve"> </w:t>
      </w:r>
      <w:r w:rsidRPr="003D776D">
        <w:rPr>
          <w:sz w:val="20"/>
          <w:szCs w:val="20"/>
        </w:rPr>
        <w:t>przedmiotu</w:t>
      </w:r>
      <w:r w:rsidRPr="003D776D">
        <w:rPr>
          <w:spacing w:val="-2"/>
          <w:sz w:val="20"/>
          <w:szCs w:val="20"/>
        </w:rPr>
        <w:t xml:space="preserve"> </w:t>
      </w:r>
      <w:r w:rsidRPr="003D776D">
        <w:rPr>
          <w:sz w:val="20"/>
          <w:szCs w:val="20"/>
        </w:rPr>
        <w:t>oraz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prowadzącego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zajęcia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dokonuje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Dyrektor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Instytut</w:t>
      </w:r>
      <w:r w:rsidR="008E5A6D" w:rsidRPr="003D776D">
        <w:rPr>
          <w:sz w:val="20"/>
          <w:szCs w:val="20"/>
        </w:rPr>
        <w:t>u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po</w:t>
      </w:r>
      <w:r w:rsidRPr="003D776D">
        <w:rPr>
          <w:spacing w:val="-3"/>
          <w:sz w:val="20"/>
          <w:szCs w:val="20"/>
        </w:rPr>
        <w:t xml:space="preserve"> </w:t>
      </w:r>
      <w:r w:rsidRPr="003D776D">
        <w:rPr>
          <w:sz w:val="20"/>
          <w:szCs w:val="20"/>
        </w:rPr>
        <w:t>akceptacji</w:t>
      </w:r>
      <w:r w:rsidRPr="003D776D">
        <w:rPr>
          <w:spacing w:val="-2"/>
          <w:sz w:val="20"/>
          <w:szCs w:val="20"/>
        </w:rPr>
        <w:t xml:space="preserve"> </w:t>
      </w:r>
      <w:r w:rsidRPr="003D776D">
        <w:rPr>
          <w:sz w:val="20"/>
          <w:szCs w:val="20"/>
        </w:rPr>
        <w:t>Prorektora</w:t>
      </w:r>
      <w:r w:rsidRPr="003D776D">
        <w:rPr>
          <w:spacing w:val="-2"/>
          <w:sz w:val="20"/>
          <w:szCs w:val="20"/>
        </w:rPr>
        <w:t xml:space="preserve"> </w:t>
      </w:r>
      <w:r w:rsidRPr="003D776D">
        <w:rPr>
          <w:sz w:val="20"/>
          <w:szCs w:val="20"/>
        </w:rPr>
        <w:t>ds.</w:t>
      </w:r>
      <w:r w:rsidRPr="003D776D">
        <w:rPr>
          <w:spacing w:val="-5"/>
          <w:sz w:val="20"/>
          <w:szCs w:val="20"/>
        </w:rPr>
        <w:t xml:space="preserve"> </w:t>
      </w:r>
      <w:r w:rsidRPr="003D776D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D67A7" w14:paraId="4489540C" w14:textId="77777777" w:rsidTr="00F21EFE">
        <w:trPr>
          <w:trHeight w:val="277"/>
        </w:trPr>
        <w:tc>
          <w:tcPr>
            <w:tcW w:w="10096" w:type="dxa"/>
            <w:gridSpan w:val="3"/>
          </w:tcPr>
          <w:p w14:paraId="20AA68F5" w14:textId="77777777" w:rsidR="006D67A7" w:rsidRDefault="006D67A7" w:rsidP="00F21EFE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D67A7" w14:paraId="1D6E9022" w14:textId="77777777" w:rsidTr="00F21EFE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636A306A" w14:textId="77777777" w:rsidR="006D67A7" w:rsidRPr="0083583D" w:rsidRDefault="006D67A7" w:rsidP="00F21EFE">
            <w:pPr>
              <w:pStyle w:val="TableParagraph"/>
              <w:ind w:left="68"/>
              <w:rPr>
                <w:lang w:val="pl-PL"/>
              </w:rPr>
            </w:pPr>
            <w:r w:rsidRPr="0083583D">
              <w:rPr>
                <w:lang w:val="pl-PL"/>
              </w:rPr>
              <w:t xml:space="preserve">Nr efektu </w:t>
            </w:r>
            <w:r w:rsidRPr="0083583D">
              <w:rPr>
                <w:spacing w:val="-2"/>
                <w:lang w:val="pl-PL"/>
              </w:rPr>
              <w:t>uczenia</w:t>
            </w:r>
          </w:p>
          <w:p w14:paraId="7BD04D76" w14:textId="77777777" w:rsidR="006D67A7" w:rsidRPr="0083583D" w:rsidRDefault="006D67A7" w:rsidP="00F21EFE">
            <w:pPr>
              <w:pStyle w:val="TableParagraph"/>
              <w:spacing w:line="252" w:lineRule="exact"/>
              <w:ind w:left="68"/>
              <w:rPr>
                <w:lang w:val="pl-PL"/>
              </w:rPr>
            </w:pPr>
            <w:r w:rsidRPr="0083583D">
              <w:rPr>
                <w:lang w:val="pl-PL"/>
              </w:rPr>
              <w:t>się/</w:t>
            </w:r>
            <w:r w:rsidRPr="0083583D">
              <w:rPr>
                <w:spacing w:val="-14"/>
                <w:lang w:val="pl-PL"/>
              </w:rPr>
              <w:t xml:space="preserve"> </w:t>
            </w:r>
            <w:r w:rsidRPr="0083583D">
              <w:rPr>
                <w:lang w:val="pl-PL"/>
              </w:rPr>
              <w:t xml:space="preserve">grupy </w:t>
            </w:r>
            <w:r w:rsidRPr="0083583D">
              <w:rPr>
                <w:spacing w:val="-2"/>
                <w:lang w:val="pl-PL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AAD9" w14:textId="77777777" w:rsidR="006D67A7" w:rsidRPr="0083583D" w:rsidRDefault="006D67A7" w:rsidP="00F21EFE">
            <w:pPr>
              <w:pStyle w:val="TableParagraph"/>
              <w:spacing w:before="92"/>
              <w:rPr>
                <w:i/>
                <w:sz w:val="24"/>
                <w:lang w:val="pl-PL"/>
              </w:rPr>
            </w:pPr>
          </w:p>
          <w:p w14:paraId="75FEE76C" w14:textId="77777777" w:rsidR="006D67A7" w:rsidRDefault="006D67A7" w:rsidP="00F21EFE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efektu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uczenia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się</w:t>
            </w:r>
            <w:proofErr w:type="spellEnd"/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4F011AF6" w14:textId="77777777" w:rsidR="006D67A7" w:rsidRPr="0083583D" w:rsidRDefault="006D67A7" w:rsidP="00F21EFE">
            <w:pPr>
              <w:pStyle w:val="TableParagraph"/>
              <w:ind w:left="187" w:right="147" w:hanging="2"/>
              <w:jc w:val="center"/>
              <w:rPr>
                <w:lang w:val="pl-PL"/>
              </w:rPr>
            </w:pPr>
            <w:r w:rsidRPr="0083583D">
              <w:rPr>
                <w:spacing w:val="-4"/>
                <w:lang w:val="pl-PL"/>
              </w:rPr>
              <w:t xml:space="preserve">Kod </w:t>
            </w:r>
            <w:r w:rsidRPr="0083583D">
              <w:rPr>
                <w:spacing w:val="-2"/>
                <w:lang w:val="pl-PL"/>
              </w:rPr>
              <w:t>kierunkowego</w:t>
            </w:r>
          </w:p>
          <w:p w14:paraId="787436FD" w14:textId="77777777" w:rsidR="006D67A7" w:rsidRPr="0083583D" w:rsidRDefault="006D67A7" w:rsidP="00F21EFE">
            <w:pPr>
              <w:pStyle w:val="TableParagraph"/>
              <w:spacing w:line="252" w:lineRule="exact"/>
              <w:ind w:left="331" w:right="290" w:hanging="3"/>
              <w:jc w:val="center"/>
              <w:rPr>
                <w:lang w:val="pl-PL"/>
              </w:rPr>
            </w:pPr>
            <w:r w:rsidRPr="0083583D">
              <w:rPr>
                <w:spacing w:val="-2"/>
                <w:lang w:val="pl-PL"/>
              </w:rPr>
              <w:t xml:space="preserve">efektu </w:t>
            </w:r>
            <w:r w:rsidRPr="0083583D">
              <w:rPr>
                <w:lang w:val="pl-PL"/>
              </w:rPr>
              <w:t>uczenia</w:t>
            </w:r>
            <w:r w:rsidRPr="0083583D">
              <w:rPr>
                <w:spacing w:val="-14"/>
                <w:lang w:val="pl-PL"/>
              </w:rPr>
              <w:t xml:space="preserve"> </w:t>
            </w:r>
            <w:r w:rsidRPr="0083583D">
              <w:rPr>
                <w:lang w:val="pl-PL"/>
              </w:rPr>
              <w:t>się</w:t>
            </w:r>
          </w:p>
        </w:tc>
      </w:tr>
      <w:tr w:rsidR="006D67A7" w14:paraId="3647BE43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2485" w14:textId="77777777" w:rsidR="006D67A7" w:rsidRDefault="00EE774C" w:rsidP="00EE774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D6B0" w14:textId="356B5D07" w:rsidR="006D67A7" w:rsidRPr="00D81B43" w:rsidRDefault="003D776D" w:rsidP="003D776D">
            <w:pPr>
              <w:pStyle w:val="TableParagraph"/>
              <w:jc w:val="both"/>
              <w:rPr>
                <w:sz w:val="24"/>
                <w:szCs w:val="24"/>
                <w:lang w:val="pl-PL"/>
              </w:rPr>
            </w:pPr>
            <w:proofErr w:type="spellStart"/>
            <w:r w:rsidRPr="00D81B43">
              <w:rPr>
                <w:sz w:val="24"/>
                <w:szCs w:val="24"/>
              </w:rPr>
              <w:t>Zna</w:t>
            </w:r>
            <w:proofErr w:type="spellEnd"/>
            <w:r w:rsidRPr="00D81B43">
              <w:rPr>
                <w:sz w:val="24"/>
                <w:szCs w:val="24"/>
              </w:rPr>
              <w:t xml:space="preserve"> i </w:t>
            </w:r>
            <w:proofErr w:type="spellStart"/>
            <w:r w:rsidRPr="00D81B43">
              <w:rPr>
                <w:sz w:val="24"/>
                <w:szCs w:val="24"/>
              </w:rPr>
              <w:t>rozumie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wybrane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fakty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stanowiące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uporządkowaną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wiedzę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na</w:t>
            </w:r>
            <w:proofErr w:type="spellEnd"/>
            <w:r w:rsidRPr="00D81B43">
              <w:rPr>
                <w:sz w:val="24"/>
                <w:szCs w:val="24"/>
              </w:rPr>
              <w:t xml:space="preserve"> temat </w:t>
            </w:r>
            <w:proofErr w:type="spellStart"/>
            <w:r w:rsidRPr="00D81B43">
              <w:rPr>
                <w:sz w:val="24"/>
                <w:szCs w:val="24"/>
              </w:rPr>
              <w:t>miejsca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pedagogiki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zabawy</w:t>
            </w:r>
            <w:proofErr w:type="spellEnd"/>
            <w:r w:rsidRPr="00D81B43">
              <w:rPr>
                <w:sz w:val="24"/>
                <w:szCs w:val="24"/>
              </w:rPr>
              <w:t xml:space="preserve"> I </w:t>
            </w:r>
            <w:proofErr w:type="spellStart"/>
            <w:r w:rsidRPr="00D81B43">
              <w:rPr>
                <w:sz w:val="24"/>
                <w:szCs w:val="24"/>
              </w:rPr>
              <w:t>czasu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wolnego</w:t>
            </w:r>
            <w:proofErr w:type="spellEnd"/>
            <w:r w:rsidRPr="00D81B43">
              <w:rPr>
                <w:sz w:val="24"/>
                <w:szCs w:val="24"/>
              </w:rPr>
              <w:t xml:space="preserve"> w </w:t>
            </w:r>
            <w:proofErr w:type="spellStart"/>
            <w:r w:rsidRPr="00D81B43">
              <w:rPr>
                <w:sz w:val="24"/>
                <w:szCs w:val="24"/>
              </w:rPr>
              <w:t>zakresie</w:t>
            </w:r>
            <w:proofErr w:type="spellEnd"/>
            <w:r w:rsidRPr="00D81B43">
              <w:rPr>
                <w:sz w:val="24"/>
                <w:szCs w:val="24"/>
              </w:rPr>
              <w:t xml:space="preserve"> nauk </w:t>
            </w:r>
            <w:proofErr w:type="spellStart"/>
            <w:r w:rsidRPr="00D81B43">
              <w:rPr>
                <w:sz w:val="24"/>
                <w:szCs w:val="24"/>
              </w:rPr>
              <w:t>społecznych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oraz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relacji</w:t>
            </w:r>
            <w:proofErr w:type="spellEnd"/>
            <w:r w:rsidRPr="00D81B43">
              <w:rPr>
                <w:sz w:val="24"/>
                <w:szCs w:val="24"/>
              </w:rPr>
              <w:t xml:space="preserve"> do </w:t>
            </w:r>
            <w:proofErr w:type="spellStart"/>
            <w:r w:rsidRPr="00D81B43">
              <w:rPr>
                <w:sz w:val="24"/>
                <w:szCs w:val="24"/>
              </w:rPr>
              <w:t>innych</w:t>
            </w:r>
            <w:proofErr w:type="spellEnd"/>
            <w:r w:rsidRPr="00D81B43">
              <w:rPr>
                <w:sz w:val="24"/>
                <w:szCs w:val="24"/>
              </w:rPr>
              <w:t xml:space="preserve"> nauk </w:t>
            </w:r>
            <w:proofErr w:type="spellStart"/>
            <w:r w:rsidRPr="00D81B43">
              <w:rPr>
                <w:sz w:val="24"/>
                <w:szCs w:val="24"/>
              </w:rPr>
              <w:t>społecznych</w:t>
            </w:r>
            <w:proofErr w:type="spellEnd"/>
            <w:r w:rsidRPr="00D81B43">
              <w:rPr>
                <w:sz w:val="24"/>
                <w:szCs w:val="24"/>
              </w:rPr>
              <w:t xml:space="preserve">; </w:t>
            </w:r>
            <w:proofErr w:type="spellStart"/>
            <w:r w:rsidRPr="00D81B43">
              <w:rPr>
                <w:sz w:val="24"/>
                <w:szCs w:val="24"/>
              </w:rPr>
              <w:t>wyjaśnia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terminologię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charakterystyczną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dla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pedagogiki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zabawy</w:t>
            </w:r>
            <w:proofErr w:type="spellEnd"/>
            <w:r w:rsidRPr="00D81B43">
              <w:rPr>
                <w:sz w:val="24"/>
                <w:szCs w:val="24"/>
              </w:rPr>
              <w:t xml:space="preserve"> I </w:t>
            </w:r>
            <w:proofErr w:type="spellStart"/>
            <w:r w:rsidRPr="00D81B43">
              <w:rPr>
                <w:sz w:val="24"/>
                <w:szCs w:val="24"/>
              </w:rPr>
              <w:t>organizacji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czasu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wolnego</w:t>
            </w:r>
            <w:proofErr w:type="spellEnd"/>
            <w:r w:rsidRPr="00D81B43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5E5A6" w14:textId="357160E3" w:rsidR="006D67A7" w:rsidRPr="0083583D" w:rsidRDefault="00EE774C" w:rsidP="00EE774C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K_W0</w:t>
            </w:r>
            <w:r w:rsidR="003D776D">
              <w:rPr>
                <w:sz w:val="24"/>
                <w:szCs w:val="24"/>
              </w:rPr>
              <w:t>2</w:t>
            </w:r>
          </w:p>
        </w:tc>
      </w:tr>
      <w:tr w:rsidR="006D67A7" w14:paraId="4D74FC9E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E994" w14:textId="77777777" w:rsidR="006D67A7" w:rsidRDefault="00EE774C" w:rsidP="00EE774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B96B" w14:textId="7581EEB8" w:rsidR="006D67A7" w:rsidRPr="00D81B43" w:rsidRDefault="00A016C8" w:rsidP="003D776D">
            <w:pPr>
              <w:pStyle w:val="TableParagraph"/>
              <w:jc w:val="both"/>
              <w:rPr>
                <w:sz w:val="24"/>
                <w:szCs w:val="24"/>
                <w:lang w:val="pl-PL"/>
              </w:rPr>
            </w:pPr>
            <w:r w:rsidRPr="00D81B43">
              <w:rPr>
                <w:bCs/>
                <w:sz w:val="24"/>
                <w:szCs w:val="24"/>
                <w:lang w:val="pl-PL"/>
              </w:rPr>
              <w:t xml:space="preserve">Zna i rozumie metodykę wykonywania zadań, normy, procedury i dobre </w:t>
            </w:r>
            <w:r w:rsidRPr="00D81B43">
              <w:rPr>
                <w:bCs/>
                <w:sz w:val="24"/>
                <w:szCs w:val="24"/>
                <w:lang w:val="pl-PL"/>
              </w:rPr>
              <w:lastRenderedPageBreak/>
              <w:t>praktyki stosowane w instytucjach związanych z wybraną sferą działalności pedagogicznej.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91203" w14:textId="2D6A5405" w:rsidR="006D67A7" w:rsidRPr="0083583D" w:rsidRDefault="00A016C8" w:rsidP="00A016C8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lastRenderedPageBreak/>
              <w:t>K_W12</w:t>
            </w:r>
          </w:p>
        </w:tc>
      </w:tr>
      <w:tr w:rsidR="00A016C8" w14:paraId="09F8B39C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1916" w14:textId="77777777" w:rsidR="00A016C8" w:rsidRDefault="00A016C8" w:rsidP="00A016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12BF" w14:textId="77777777" w:rsidR="00A016C8" w:rsidRPr="00D81B43" w:rsidRDefault="00A016C8" w:rsidP="003D776D">
            <w:pPr>
              <w:jc w:val="both"/>
              <w:rPr>
                <w:rFonts w:eastAsia="Calibri"/>
                <w:sz w:val="24"/>
                <w:szCs w:val="24"/>
                <w:lang w:val="pl-PL"/>
              </w:rPr>
            </w:pPr>
            <w:r w:rsidRPr="00D81B43">
              <w:rPr>
                <w:sz w:val="24"/>
                <w:szCs w:val="24"/>
                <w:lang w:val="pl-PL"/>
              </w:rPr>
              <w:t>Potrafi wykorzystywać posiadaną wiedzę i rozwijać swoje umiejętności przez właściwy dobór oraz stosowanie właściwych metod, narzędzi, (w języku rodzimym i obcym) i nowoczesnych technologii (ICT).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AF43D" w14:textId="63261350" w:rsidR="00A016C8" w:rsidRPr="0083583D" w:rsidRDefault="00A016C8" w:rsidP="00A016C8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K_U04</w:t>
            </w:r>
          </w:p>
        </w:tc>
      </w:tr>
      <w:tr w:rsidR="003D776D" w14:paraId="72D80D83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2801" w14:textId="39900106" w:rsidR="003D776D" w:rsidRDefault="003D776D" w:rsidP="00A016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B563" w14:textId="24D8E86D" w:rsidR="003D776D" w:rsidRPr="00D81B43" w:rsidRDefault="003D776D" w:rsidP="003D776D">
            <w:pPr>
              <w:jc w:val="both"/>
              <w:rPr>
                <w:sz w:val="24"/>
                <w:szCs w:val="24"/>
              </w:rPr>
            </w:pPr>
            <w:proofErr w:type="spellStart"/>
            <w:r w:rsidRPr="00D81B43">
              <w:rPr>
                <w:sz w:val="24"/>
                <w:szCs w:val="24"/>
              </w:rPr>
              <w:t>Potrafi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dostrzegać</w:t>
            </w:r>
            <w:proofErr w:type="spellEnd"/>
            <w:r w:rsidRPr="00D81B43">
              <w:rPr>
                <w:sz w:val="24"/>
                <w:szCs w:val="24"/>
              </w:rPr>
              <w:t xml:space="preserve"> i </w:t>
            </w:r>
            <w:proofErr w:type="spellStart"/>
            <w:r w:rsidRPr="00D81B43">
              <w:rPr>
                <w:sz w:val="24"/>
                <w:szCs w:val="24"/>
              </w:rPr>
              <w:t>prawidłowo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interpretować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zjawiska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społeczne</w:t>
            </w:r>
            <w:proofErr w:type="spellEnd"/>
            <w:r w:rsidRPr="00D81B43">
              <w:rPr>
                <w:sz w:val="24"/>
                <w:szCs w:val="24"/>
              </w:rPr>
              <w:t xml:space="preserve"> w </w:t>
            </w:r>
            <w:proofErr w:type="spellStart"/>
            <w:r w:rsidRPr="00D81B43">
              <w:rPr>
                <w:sz w:val="24"/>
                <w:szCs w:val="24"/>
              </w:rPr>
              <w:t>powiązaniu</w:t>
            </w:r>
            <w:proofErr w:type="spellEnd"/>
            <w:r w:rsidRPr="00D81B43">
              <w:rPr>
                <w:sz w:val="24"/>
                <w:szCs w:val="24"/>
              </w:rPr>
              <w:t xml:space="preserve"> z </w:t>
            </w:r>
            <w:proofErr w:type="spellStart"/>
            <w:r w:rsidRPr="00D81B43">
              <w:rPr>
                <w:sz w:val="24"/>
                <w:szCs w:val="24"/>
              </w:rPr>
              <w:t>obszarem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zainteresowań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pedagogiki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zabawy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r w:rsidRPr="00D81B43">
              <w:rPr>
                <w:sz w:val="24"/>
                <w:szCs w:val="24"/>
              </w:rPr>
              <w:t xml:space="preserve">I </w:t>
            </w:r>
            <w:proofErr w:type="spellStart"/>
            <w:r w:rsidRPr="00D81B43">
              <w:rPr>
                <w:sz w:val="24"/>
                <w:szCs w:val="24"/>
              </w:rPr>
              <w:t>organizacji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czasu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wolnego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r w:rsidRPr="00D81B43">
              <w:rPr>
                <w:sz w:val="24"/>
                <w:szCs w:val="24"/>
              </w:rPr>
              <w:t>(</w:t>
            </w:r>
            <w:proofErr w:type="spellStart"/>
            <w:r w:rsidRPr="00D81B43">
              <w:rPr>
                <w:sz w:val="24"/>
                <w:szCs w:val="24"/>
              </w:rPr>
              <w:t>dylematy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socjalizacyjne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oraz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nieprzystosowanie</w:t>
            </w:r>
            <w:proofErr w:type="spellEnd"/>
            <w:r w:rsidRPr="00D81B43">
              <w:rPr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sz w:val="24"/>
                <w:szCs w:val="24"/>
              </w:rPr>
              <w:t>społeczne</w:t>
            </w:r>
            <w:proofErr w:type="spellEnd"/>
            <w:r w:rsidRPr="00D81B43">
              <w:rPr>
                <w:sz w:val="24"/>
                <w:szCs w:val="24"/>
              </w:rPr>
              <w:t>).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C56BB" w14:textId="228976D4" w:rsidR="003D776D" w:rsidRPr="0083583D" w:rsidRDefault="003D776D" w:rsidP="00A016C8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K_U0</w:t>
            </w:r>
            <w:r>
              <w:rPr>
                <w:sz w:val="24"/>
                <w:szCs w:val="24"/>
              </w:rPr>
              <w:t>1</w:t>
            </w:r>
          </w:p>
        </w:tc>
      </w:tr>
      <w:tr w:rsidR="00A016C8" w14:paraId="2324446A" w14:textId="77777777" w:rsidTr="00F21EFE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2D48" w14:textId="379725D0" w:rsidR="00A016C8" w:rsidRDefault="00124E51" w:rsidP="00124E5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3D776D">
              <w:rPr>
                <w:sz w:val="20"/>
              </w:rPr>
              <w:t>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F32E" w14:textId="77777777" w:rsidR="00A016C8" w:rsidRPr="00D81B43" w:rsidRDefault="00124E51" w:rsidP="003D776D">
            <w:pPr>
              <w:pStyle w:val="TableParagraph"/>
              <w:jc w:val="both"/>
              <w:rPr>
                <w:sz w:val="24"/>
                <w:szCs w:val="24"/>
                <w:lang w:val="pl-PL"/>
              </w:rPr>
            </w:pPr>
            <w:r w:rsidRPr="00D81B43">
              <w:rPr>
                <w:sz w:val="24"/>
                <w:szCs w:val="24"/>
                <w:lang w:val="pl-PL"/>
              </w:rPr>
              <w:t>Potrafi motywować, inspirować i wspierać uczestników procesów pedagogicznych do rozwoju, współdziałać z innymi osobami w ramach prac zespołowych (o charakterze interdyscyplinarnym).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60540" w14:textId="46BFD98D" w:rsidR="00A016C8" w:rsidRPr="0083583D" w:rsidRDefault="00124E51" w:rsidP="00124E51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K_U12</w:t>
            </w:r>
          </w:p>
        </w:tc>
      </w:tr>
      <w:tr w:rsidR="00A016C8" w14:paraId="2B5F98EA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5A05" w14:textId="59AFC0C5" w:rsidR="00A016C8" w:rsidRDefault="00124E51" w:rsidP="00124E5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3D776D">
              <w:rPr>
                <w:sz w:val="20"/>
              </w:rPr>
              <w:t>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3E8B" w14:textId="77777777" w:rsidR="00A016C8" w:rsidRPr="00D81B43" w:rsidRDefault="00124E51" w:rsidP="003D776D">
            <w:pPr>
              <w:pStyle w:val="TableParagraph"/>
              <w:jc w:val="both"/>
              <w:rPr>
                <w:sz w:val="24"/>
                <w:szCs w:val="24"/>
                <w:lang w:val="pl-PL"/>
              </w:rPr>
            </w:pPr>
            <w:r w:rsidRPr="00D81B43">
              <w:rPr>
                <w:sz w:val="24"/>
                <w:szCs w:val="24"/>
                <w:lang w:val="pl-PL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73456" w14:textId="4909C8DE" w:rsidR="00A016C8" w:rsidRPr="0083583D" w:rsidRDefault="00124E51" w:rsidP="00124E51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K_K01</w:t>
            </w:r>
          </w:p>
        </w:tc>
      </w:tr>
      <w:tr w:rsidR="00A016C8" w14:paraId="55DA909F" w14:textId="77777777" w:rsidTr="00F21EFE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2267" w14:textId="318EF0FA" w:rsidR="00A016C8" w:rsidRDefault="00124E51" w:rsidP="00124E5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3D776D">
              <w:rPr>
                <w:sz w:val="20"/>
              </w:rPr>
              <w:t>7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7148" w14:textId="77777777" w:rsidR="00A016C8" w:rsidRPr="00D81B43" w:rsidRDefault="00124E51" w:rsidP="003D776D">
            <w:pPr>
              <w:pStyle w:val="TableParagraph"/>
              <w:jc w:val="both"/>
              <w:rPr>
                <w:sz w:val="24"/>
                <w:szCs w:val="24"/>
                <w:lang w:val="pl-PL"/>
              </w:rPr>
            </w:pPr>
            <w:r w:rsidRPr="00D81B43">
              <w:rPr>
                <w:sz w:val="24"/>
                <w:szCs w:val="24"/>
                <w:lang w:val="pl-PL"/>
              </w:rPr>
              <w:t>Jest gotów do identyfikowania i rozstrzygania dylematów związanych z przygotowaniem profesjonalnym, odpowiedzialnego pełnienia ról w procesie działalności zawodowej.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4A2E9" w14:textId="176BD3E7" w:rsidR="00A016C8" w:rsidRPr="0083583D" w:rsidRDefault="00124E51" w:rsidP="00124E51">
            <w:pPr>
              <w:pStyle w:val="TableParagraph"/>
              <w:jc w:val="center"/>
              <w:rPr>
                <w:sz w:val="24"/>
                <w:szCs w:val="24"/>
              </w:rPr>
            </w:pPr>
            <w:r w:rsidRPr="0083583D">
              <w:rPr>
                <w:sz w:val="24"/>
                <w:szCs w:val="24"/>
              </w:rPr>
              <w:t>K_K03</w:t>
            </w:r>
          </w:p>
        </w:tc>
      </w:tr>
    </w:tbl>
    <w:p w14:paraId="56BB010A" w14:textId="77777777" w:rsidR="006D67A7" w:rsidRDefault="006D67A7" w:rsidP="006D67A7">
      <w:pPr>
        <w:rPr>
          <w:sz w:val="20"/>
        </w:rPr>
        <w:sectPr w:rsidR="006D67A7" w:rsidSect="008E5A6D">
          <w:headerReference w:type="default" r:id="rId11"/>
          <w:footerReference w:type="default" r:id="rId12"/>
          <w:pgSz w:w="11910" w:h="16840"/>
          <w:pgMar w:top="709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D67A7" w14:paraId="7869AE2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F23B87E" w14:textId="77777777" w:rsidR="006D67A7" w:rsidRDefault="006D67A7" w:rsidP="00F21EFE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1133F2" w14:paraId="3F9EC28B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8E761C6" w14:textId="6A15822C" w:rsidR="001133F2" w:rsidRPr="00BB0A41" w:rsidRDefault="00BB0A41" w:rsidP="00BB0A41">
            <w:pPr>
              <w:widowControl/>
              <w:autoSpaceDE/>
              <w:autoSpaceDN/>
              <w:textAlignment w:val="baseline"/>
              <w:rPr>
                <w:b/>
                <w:bCs/>
                <w:sz w:val="24"/>
                <w:szCs w:val="24"/>
                <w:lang w:eastAsia="pl-PL"/>
              </w:rPr>
            </w:pPr>
            <w:r w:rsidRPr="00BB0A41">
              <w:rPr>
                <w:b/>
                <w:bCs/>
                <w:sz w:val="24"/>
                <w:szCs w:val="24"/>
                <w:lang w:eastAsia="pl-PL"/>
              </w:rPr>
              <w:t>Wykład</w:t>
            </w:r>
          </w:p>
        </w:tc>
      </w:tr>
      <w:tr w:rsidR="001133F2" w14:paraId="5E6EACE0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8FDF9CC" w14:textId="77777777" w:rsidR="001133F2" w:rsidRDefault="001133F2" w:rsidP="001133F2">
            <w:pPr>
              <w:pStyle w:val="TableParagraph"/>
              <w:rPr>
                <w:sz w:val="20"/>
              </w:rPr>
            </w:pPr>
          </w:p>
          <w:p w14:paraId="507BE62F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Teoretyczne podstawy pedagogiki czasu wolnego:  </w:t>
            </w:r>
          </w:p>
          <w:p w14:paraId="3C3A71CA" w14:textId="53BF79FD" w:rsidR="00BB0A41" w:rsidRPr="00BE57FE" w:rsidRDefault="00BB0A41" w:rsidP="00BB0A41">
            <w:pPr>
              <w:pStyle w:val="Akapitzlist"/>
              <w:numPr>
                <w:ilvl w:val="1"/>
                <w:numId w:val="10"/>
              </w:num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E57FE">
              <w:rPr>
                <w:sz w:val="24"/>
                <w:szCs w:val="24"/>
                <w:lang w:eastAsia="pl-PL"/>
              </w:rPr>
              <w:t>teorie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czasu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wolnego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>  </w:t>
            </w:r>
          </w:p>
          <w:p w14:paraId="292C2E9F" w14:textId="1A9788A4" w:rsidR="00BB0A41" w:rsidRPr="00BE57FE" w:rsidRDefault="00BB0A41" w:rsidP="00BB0A41">
            <w:pPr>
              <w:pStyle w:val="Akapitzlist"/>
              <w:numPr>
                <w:ilvl w:val="1"/>
                <w:numId w:val="10"/>
              </w:num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E57FE">
              <w:rPr>
                <w:sz w:val="24"/>
                <w:szCs w:val="24"/>
                <w:lang w:eastAsia="pl-PL"/>
              </w:rPr>
              <w:t>definicje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CE7609">
              <w:rPr>
                <w:sz w:val="24"/>
                <w:szCs w:val="24"/>
                <w:lang w:eastAsia="pl-PL"/>
              </w:rPr>
              <w:t>wybran</w:t>
            </w:r>
            <w:r w:rsidRPr="00BE57FE">
              <w:rPr>
                <w:sz w:val="24"/>
                <w:szCs w:val="24"/>
                <w:lang w:eastAsia="pl-PL"/>
              </w:rPr>
              <w:t>ych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pojęć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> </w:t>
            </w:r>
          </w:p>
          <w:p w14:paraId="1F05543E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 xml:space="preserve">Znaczenie zdrowotne, psychologiczne i </w:t>
            </w:r>
            <w:proofErr w:type="spellStart"/>
            <w:r w:rsidRPr="0083583D">
              <w:rPr>
                <w:sz w:val="24"/>
                <w:szCs w:val="24"/>
                <w:lang w:val="pl-PL" w:eastAsia="pl-PL"/>
              </w:rPr>
              <w:t>socjokulturowe</w:t>
            </w:r>
            <w:proofErr w:type="spellEnd"/>
            <w:r w:rsidRPr="0083583D">
              <w:rPr>
                <w:sz w:val="24"/>
                <w:szCs w:val="24"/>
                <w:lang w:val="pl-PL" w:eastAsia="pl-PL"/>
              </w:rPr>
              <w:t xml:space="preserve"> czasu wolnego w rozwoju dzieci i młodzieży – analiza przypadków</w:t>
            </w:r>
          </w:p>
          <w:p w14:paraId="2A7D9721" w14:textId="77777777" w:rsidR="00BB0A41" w:rsidRPr="00BE57FE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E57FE">
              <w:rPr>
                <w:sz w:val="24"/>
                <w:szCs w:val="24"/>
                <w:lang w:eastAsia="pl-PL"/>
              </w:rPr>
              <w:t>Teoretyczne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podstawy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pedagogiki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zabawy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>:  </w:t>
            </w:r>
          </w:p>
          <w:p w14:paraId="2F1BA734" w14:textId="73B7D093" w:rsidR="00BB0A41" w:rsidRPr="00BE57FE" w:rsidRDefault="00BB0A41" w:rsidP="00BB0A41">
            <w:pPr>
              <w:pStyle w:val="Akapitzlist"/>
              <w:numPr>
                <w:ilvl w:val="1"/>
                <w:numId w:val="10"/>
              </w:num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E57FE">
              <w:rPr>
                <w:sz w:val="24"/>
                <w:szCs w:val="24"/>
                <w:lang w:eastAsia="pl-PL"/>
              </w:rPr>
              <w:t>teorie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zabawy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>  </w:t>
            </w:r>
          </w:p>
          <w:p w14:paraId="52EA440A" w14:textId="6731E4DA" w:rsidR="00BB0A41" w:rsidRPr="0083583D" w:rsidRDefault="00BB0A41" w:rsidP="00BB0A41">
            <w:pPr>
              <w:pStyle w:val="Akapitzlist"/>
              <w:numPr>
                <w:ilvl w:val="1"/>
                <w:numId w:val="10"/>
              </w:num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cele i zasady pedagogiki zabawy </w:t>
            </w:r>
          </w:p>
          <w:p w14:paraId="00411EC9" w14:textId="77777777" w:rsidR="00BB0A41" w:rsidRPr="00BE57FE" w:rsidRDefault="00BB0A41" w:rsidP="00BB0A41">
            <w:pPr>
              <w:pStyle w:val="Akapitzlist"/>
              <w:numPr>
                <w:ilvl w:val="1"/>
                <w:numId w:val="10"/>
              </w:num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BE57FE">
              <w:rPr>
                <w:sz w:val="24"/>
                <w:szCs w:val="24"/>
                <w:lang w:eastAsia="pl-PL"/>
              </w:rPr>
              <w:t>różne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klasyfikacje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E57FE">
              <w:rPr>
                <w:sz w:val="24"/>
                <w:szCs w:val="24"/>
                <w:lang w:eastAsia="pl-PL"/>
              </w:rPr>
              <w:t>zabaw</w:t>
            </w:r>
            <w:proofErr w:type="spellEnd"/>
            <w:r w:rsidRPr="00BE57FE">
              <w:rPr>
                <w:sz w:val="24"/>
                <w:szCs w:val="24"/>
                <w:lang w:eastAsia="pl-PL"/>
              </w:rPr>
              <w:t> </w:t>
            </w:r>
          </w:p>
          <w:p w14:paraId="5D46AEC1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Znaczenie zabawy w pracy nauczyciela, wychowawcy, opiekuna. </w:t>
            </w:r>
          </w:p>
          <w:p w14:paraId="7BAB029E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Podstawy wiedzy o animacji jako metodzie aktywizacji środowiska szkolnego i wychowawczego </w:t>
            </w:r>
          </w:p>
          <w:p w14:paraId="7F744D21" w14:textId="6A907430" w:rsidR="00BB0A41" w:rsidRDefault="00BB0A41" w:rsidP="00BB0A41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Placówka oświatowo-wychowawcza jako twórca i odbiorca działań animacyjnych – na podstawie wybranej szkoły podstawowej lub przedszkola</w:t>
            </w:r>
          </w:p>
          <w:p w14:paraId="3875CAA9" w14:textId="77777777" w:rsidR="003D776D" w:rsidRPr="0083583D" w:rsidRDefault="003D776D" w:rsidP="003D776D">
            <w:pPr>
              <w:pStyle w:val="Akapitzlist"/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</w:p>
          <w:p w14:paraId="21B322B4" w14:textId="77777777" w:rsidR="00BB0A41" w:rsidRDefault="00A5783F" w:rsidP="001133F2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83583D">
              <w:rPr>
                <w:i/>
                <w:iCs/>
                <w:sz w:val="24"/>
                <w:szCs w:val="24"/>
                <w:lang w:val="pl-PL"/>
              </w:rPr>
              <w:t xml:space="preserve">Po każdym wykładzie następuje dyskusja na temat poruszanych treści. </w:t>
            </w:r>
            <w:proofErr w:type="spellStart"/>
            <w:r>
              <w:rPr>
                <w:i/>
                <w:iCs/>
                <w:sz w:val="24"/>
                <w:szCs w:val="24"/>
              </w:rPr>
              <w:t>Premiowana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jest </w:t>
            </w:r>
            <w:proofErr w:type="spellStart"/>
            <w:r>
              <w:rPr>
                <w:i/>
                <w:iCs/>
                <w:sz w:val="24"/>
                <w:szCs w:val="24"/>
              </w:rPr>
              <w:t>aktywność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studentów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w </w:t>
            </w:r>
            <w:proofErr w:type="spellStart"/>
            <w:r>
              <w:rPr>
                <w:i/>
                <w:iCs/>
                <w:sz w:val="24"/>
                <w:szCs w:val="24"/>
              </w:rPr>
              <w:t>tym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zakresie</w:t>
            </w:r>
            <w:proofErr w:type="spellEnd"/>
            <w:r w:rsidR="00CE7609">
              <w:rPr>
                <w:i/>
                <w:iCs/>
                <w:sz w:val="24"/>
                <w:szCs w:val="24"/>
              </w:rPr>
              <w:t>.</w:t>
            </w:r>
          </w:p>
          <w:p w14:paraId="489A31A0" w14:textId="3B9BFA32" w:rsidR="003D776D" w:rsidRDefault="003D776D" w:rsidP="001133F2">
            <w:pPr>
              <w:pStyle w:val="TableParagraph"/>
              <w:rPr>
                <w:sz w:val="20"/>
              </w:rPr>
            </w:pPr>
          </w:p>
        </w:tc>
      </w:tr>
      <w:tr w:rsidR="001133F2" w14:paraId="2A00219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5EC0170" w14:textId="2DD6A42D" w:rsidR="00BE57FE" w:rsidRPr="00BB0A41" w:rsidRDefault="001133F2" w:rsidP="00BB0A41">
            <w:pPr>
              <w:pStyle w:val="TableParagraph"/>
              <w:spacing w:line="256" w:lineRule="exact"/>
              <w:ind w:left="68"/>
              <w:rPr>
                <w:b/>
                <w:spacing w:val="-2"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Ćwiczenia</w:t>
            </w:r>
            <w:proofErr w:type="spellEnd"/>
          </w:p>
        </w:tc>
      </w:tr>
      <w:tr w:rsidR="001133F2" w14:paraId="175A0D20" w14:textId="77777777" w:rsidTr="00F21EFE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185C54C" w14:textId="77777777" w:rsidR="001133F2" w:rsidRDefault="001133F2" w:rsidP="001133F2">
            <w:pPr>
              <w:pStyle w:val="TableParagraph"/>
              <w:rPr>
                <w:sz w:val="18"/>
              </w:rPr>
            </w:pPr>
          </w:p>
          <w:p w14:paraId="03A8E9EA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Wychowanie do czasu wolnego - czynniki motywujące i determinujące – z uwzględnieniem doświadczeń studentów</w:t>
            </w:r>
          </w:p>
          <w:p w14:paraId="0222763A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Podstawy metodyki zabawy: zasady i metody pedagogiki zabawy. </w:t>
            </w:r>
          </w:p>
          <w:p w14:paraId="7F1E35BB" w14:textId="77777777" w:rsidR="00BB0A41" w:rsidRPr="0083583D" w:rsidRDefault="00BB0A41" w:rsidP="00BB0A41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Predyspozycje, umiejętności, funkcje i zadania pedagogów-animatorów </w:t>
            </w:r>
          </w:p>
          <w:p w14:paraId="45003CA6" w14:textId="77777777" w:rsidR="00BB0A41" w:rsidRDefault="00BB0A41" w:rsidP="00BB0A41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Współpraca placówek opiekuńczo – wychowawczych, w tym szkoły z innymi instytucjami lokalnymi </w:t>
            </w:r>
          </w:p>
          <w:p w14:paraId="7C988EBD" w14:textId="7AA1993D" w:rsidR="00BB0A41" w:rsidRPr="003D776D" w:rsidRDefault="00BB0A41" w:rsidP="00BB0A41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3D776D">
              <w:rPr>
                <w:sz w:val="24"/>
                <w:szCs w:val="24"/>
                <w:lang w:val="pl-PL" w:eastAsia="pl-PL"/>
              </w:rPr>
              <w:t>Tworzenie i realizacja przykładowych scenariuszy/konspektów zabaw różnego typu</w:t>
            </w:r>
            <w:r w:rsidR="003D776D" w:rsidRPr="003D776D">
              <w:rPr>
                <w:sz w:val="24"/>
                <w:szCs w:val="24"/>
                <w:lang w:val="pl-PL" w:eastAsia="pl-PL"/>
              </w:rPr>
              <w:t>.</w:t>
            </w:r>
          </w:p>
          <w:p w14:paraId="7623409E" w14:textId="77777777" w:rsidR="00BB0A41" w:rsidRPr="0083583D" w:rsidRDefault="00BB0A41" w:rsidP="001133F2">
            <w:pPr>
              <w:pStyle w:val="TableParagraph"/>
              <w:rPr>
                <w:sz w:val="18"/>
                <w:lang w:val="pl-PL"/>
              </w:rPr>
            </w:pPr>
          </w:p>
          <w:p w14:paraId="61C2B948" w14:textId="77777777" w:rsidR="00BB0A41" w:rsidRDefault="00A5783F" w:rsidP="001133F2">
            <w:pPr>
              <w:pStyle w:val="TableParagraph"/>
              <w:rPr>
                <w:i/>
                <w:iCs/>
                <w:lang w:val="pl-PL"/>
              </w:rPr>
            </w:pPr>
            <w:r w:rsidRPr="0083583D">
              <w:rPr>
                <w:i/>
                <w:iCs/>
                <w:lang w:val="pl-PL"/>
              </w:rPr>
              <w:t xml:space="preserve">Studenci w ramach ćwiczeń, indywidualnie lub pracując w grupach, przygotowują projekt na temat wybranego problemu z zakresu pedagogiki </w:t>
            </w:r>
            <w:r w:rsidR="00CE7609" w:rsidRPr="0083583D">
              <w:rPr>
                <w:i/>
                <w:iCs/>
                <w:lang w:val="pl-PL"/>
              </w:rPr>
              <w:t>zabawy</w:t>
            </w:r>
            <w:r w:rsidRPr="0083583D">
              <w:rPr>
                <w:i/>
                <w:iCs/>
                <w:lang w:val="pl-PL"/>
              </w:rPr>
              <w:t xml:space="preserve">. Studenci wykonują zadania tematyczne, wchodzące w skład bloku ćwiczeń, które rozwijają ich kompetencje w </w:t>
            </w:r>
            <w:r w:rsidR="00CE7609" w:rsidRPr="0083583D">
              <w:rPr>
                <w:i/>
                <w:iCs/>
                <w:lang w:val="pl-PL"/>
              </w:rPr>
              <w:t>pełnieniu roli animatora zabawy.</w:t>
            </w:r>
          </w:p>
          <w:p w14:paraId="621694DF" w14:textId="5FFD86ED" w:rsidR="003D776D" w:rsidRPr="0083583D" w:rsidRDefault="003D776D" w:rsidP="001133F2">
            <w:pPr>
              <w:pStyle w:val="TableParagraph"/>
              <w:rPr>
                <w:sz w:val="18"/>
                <w:lang w:val="pl-PL"/>
              </w:rPr>
            </w:pPr>
          </w:p>
        </w:tc>
      </w:tr>
      <w:tr w:rsidR="001133F2" w14:paraId="0E6205CF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4B63D7E" w14:textId="77777777" w:rsidR="001133F2" w:rsidRDefault="001133F2" w:rsidP="001133F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Laboratorium</w:t>
            </w:r>
          </w:p>
        </w:tc>
      </w:tr>
      <w:tr w:rsidR="001133F2" w14:paraId="5C7AF27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1859390" w14:textId="77777777" w:rsidR="001133F2" w:rsidRDefault="001133F2" w:rsidP="001133F2">
            <w:pPr>
              <w:pStyle w:val="TableParagraph"/>
              <w:rPr>
                <w:sz w:val="20"/>
              </w:rPr>
            </w:pPr>
          </w:p>
        </w:tc>
      </w:tr>
      <w:tr w:rsidR="001133F2" w14:paraId="5A486EBE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3B3F845" w14:textId="77777777" w:rsidR="001133F2" w:rsidRDefault="001133F2" w:rsidP="001133F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1133F2" w14:paraId="0C67F5D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7CD5CA5" w14:textId="77777777" w:rsidR="001133F2" w:rsidRDefault="001133F2" w:rsidP="001133F2">
            <w:pPr>
              <w:pStyle w:val="TableParagraph"/>
              <w:rPr>
                <w:sz w:val="20"/>
              </w:rPr>
            </w:pPr>
          </w:p>
        </w:tc>
      </w:tr>
      <w:tr w:rsidR="001133F2" w14:paraId="4EF60572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B4E1E88" w14:textId="77777777" w:rsidR="001133F2" w:rsidRDefault="001133F2" w:rsidP="001133F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1133F2" w14:paraId="4495B4E7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4F3BCF8A" w14:textId="77777777" w:rsidR="001133F2" w:rsidRDefault="001133F2" w:rsidP="001133F2">
            <w:pPr>
              <w:pStyle w:val="TableParagraph"/>
              <w:rPr>
                <w:sz w:val="20"/>
              </w:rPr>
            </w:pPr>
          </w:p>
        </w:tc>
      </w:tr>
      <w:tr w:rsidR="001133F2" w14:paraId="32EDAE3C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E49DE9B" w14:textId="77777777" w:rsidR="001133F2" w:rsidRDefault="001133F2" w:rsidP="001133F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1133F2" w14:paraId="7787FE17" w14:textId="77777777" w:rsidTr="00F21EFE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420A0A" w14:textId="77777777" w:rsidR="001133F2" w:rsidRDefault="001133F2" w:rsidP="001133F2">
            <w:pPr>
              <w:pStyle w:val="TableParagraph"/>
              <w:rPr>
                <w:sz w:val="20"/>
              </w:rPr>
            </w:pPr>
          </w:p>
        </w:tc>
      </w:tr>
    </w:tbl>
    <w:p w14:paraId="372BBE1A" w14:textId="77777777" w:rsidR="006D67A7" w:rsidRDefault="006D67A7" w:rsidP="006D67A7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9"/>
        <w:gridCol w:w="7518"/>
      </w:tblGrid>
      <w:tr w:rsidR="006D67A7" w14:paraId="3A9A0E79" w14:textId="77777777" w:rsidTr="00825F97">
        <w:trPr>
          <w:trHeight w:val="551"/>
        </w:trPr>
        <w:tc>
          <w:tcPr>
            <w:tcW w:w="2579" w:type="dxa"/>
            <w:tcBorders>
              <w:bottom w:val="single" w:sz="4" w:space="0" w:color="000000"/>
              <w:right w:val="single" w:sz="4" w:space="0" w:color="000000"/>
            </w:tcBorders>
          </w:tcPr>
          <w:p w14:paraId="741C7169" w14:textId="77777777" w:rsidR="006D67A7" w:rsidRDefault="006D67A7" w:rsidP="00F21EFE">
            <w:pPr>
              <w:pStyle w:val="TableParagraph"/>
              <w:spacing w:before="137"/>
              <w:ind w:left="68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podstawowa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  <w:p w14:paraId="2428CE21" w14:textId="064AF339" w:rsidR="009B5860" w:rsidRPr="009B5860" w:rsidRDefault="009B5860" w:rsidP="00F21EFE">
            <w:pPr>
              <w:pStyle w:val="TableParagraph"/>
              <w:spacing w:before="137"/>
              <w:ind w:left="68"/>
              <w:rPr>
                <w:color w:val="EE0000"/>
                <w:sz w:val="24"/>
              </w:rPr>
            </w:pPr>
          </w:p>
        </w:tc>
        <w:tc>
          <w:tcPr>
            <w:tcW w:w="7518" w:type="dxa"/>
            <w:tcBorders>
              <w:left w:val="single" w:sz="4" w:space="0" w:color="000000"/>
              <w:bottom w:val="single" w:sz="4" w:space="0" w:color="000000"/>
            </w:tcBorders>
          </w:tcPr>
          <w:p w14:paraId="4C7883EE" w14:textId="77777777" w:rsidR="00124E51" w:rsidRDefault="00124E51" w:rsidP="00124E5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3583D">
              <w:rPr>
                <w:sz w:val="24"/>
                <w:szCs w:val="24"/>
                <w:lang w:val="pl-PL" w:eastAsia="pl-PL"/>
              </w:rPr>
              <w:t>Dymara</w:t>
            </w:r>
            <w:proofErr w:type="spellEnd"/>
            <w:r w:rsidRPr="0083583D">
              <w:rPr>
                <w:sz w:val="24"/>
                <w:szCs w:val="24"/>
                <w:lang w:val="pl-PL" w:eastAsia="pl-PL"/>
              </w:rPr>
              <w:t xml:space="preserve"> B. (red.), Dziecko w świecie zabawy. O kulturze, cechach i wartościach ludycznej edukacji. </w:t>
            </w:r>
            <w:r w:rsidRPr="00124E51">
              <w:rPr>
                <w:sz w:val="24"/>
                <w:szCs w:val="24"/>
                <w:lang w:eastAsia="pl-PL"/>
              </w:rPr>
              <w:t>Kraków 2009. </w:t>
            </w:r>
          </w:p>
          <w:p w14:paraId="466A274A" w14:textId="77777777" w:rsidR="009002D9" w:rsidRPr="0083583D" w:rsidRDefault="009002D9" w:rsidP="009002D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proofErr w:type="spellStart"/>
            <w:r w:rsidRPr="0083583D">
              <w:rPr>
                <w:sz w:val="24"/>
                <w:szCs w:val="24"/>
                <w:lang w:val="pl-PL" w:eastAsia="pl-PL"/>
              </w:rPr>
              <w:t>Kozdroń</w:t>
            </w:r>
            <w:proofErr w:type="spellEnd"/>
            <w:r w:rsidRPr="0083583D">
              <w:rPr>
                <w:sz w:val="24"/>
                <w:szCs w:val="24"/>
                <w:lang w:val="pl-PL" w:eastAsia="pl-PL"/>
              </w:rPr>
              <w:t xml:space="preserve"> A., Wychowanie przez zabawę. Projekty i gry w kształtowaniu kluczowych kompetencji u dzieci i młodzieży; Wydawnictwo Difin, Warszawa 2015</w:t>
            </w:r>
          </w:p>
          <w:p w14:paraId="717215F3" w14:textId="77777777" w:rsidR="002C03C1" w:rsidRPr="00124E51" w:rsidRDefault="002C03C1" w:rsidP="009002D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2C03C1">
              <w:rPr>
                <w:sz w:val="24"/>
                <w:szCs w:val="24"/>
                <w:lang w:val="pl-PL" w:eastAsia="pl-PL"/>
              </w:rPr>
              <w:t>Litwicka</w:t>
            </w:r>
            <w:proofErr w:type="spellEnd"/>
            <w:r w:rsidRPr="002C03C1">
              <w:rPr>
                <w:sz w:val="24"/>
                <w:szCs w:val="24"/>
                <w:lang w:val="pl-PL" w:eastAsia="pl-PL"/>
              </w:rPr>
              <w:t xml:space="preserve"> P., Metodyka i technika pracy animatora czasu wolnego. Kraków 2016 </w:t>
            </w:r>
          </w:p>
          <w:p w14:paraId="40C103D6" w14:textId="77777777" w:rsidR="00124E51" w:rsidRPr="00124E51" w:rsidRDefault="00124E51" w:rsidP="00124E5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 xml:space="preserve">Truskolaska J.: Osoba i zabawa. Elementy filozofii i pedagogiki zabawy. </w:t>
            </w:r>
            <w:r w:rsidRPr="00124E51">
              <w:rPr>
                <w:sz w:val="24"/>
                <w:szCs w:val="24"/>
                <w:lang w:eastAsia="pl-PL"/>
              </w:rPr>
              <w:t>Lublin 2007.  </w:t>
            </w:r>
          </w:p>
          <w:p w14:paraId="47BD0C9F" w14:textId="77777777" w:rsidR="006D67A7" w:rsidRPr="0083583D" w:rsidRDefault="00124E51" w:rsidP="002C03C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 xml:space="preserve">Pięta J. Pedagogika czasu wolnego, </w:t>
            </w:r>
            <w:proofErr w:type="spellStart"/>
            <w:r w:rsidRPr="0083583D">
              <w:rPr>
                <w:sz w:val="24"/>
                <w:szCs w:val="24"/>
                <w:lang w:val="pl-PL" w:eastAsia="pl-PL"/>
              </w:rPr>
              <w:t>Almamer</w:t>
            </w:r>
            <w:proofErr w:type="spellEnd"/>
            <w:r w:rsidRPr="0083583D">
              <w:rPr>
                <w:sz w:val="24"/>
                <w:szCs w:val="24"/>
                <w:lang w:val="pl-PL" w:eastAsia="pl-PL"/>
              </w:rPr>
              <w:t>, Warszawa, 2008 </w:t>
            </w:r>
          </w:p>
        </w:tc>
      </w:tr>
      <w:tr w:rsidR="006D67A7" w14:paraId="3784650B" w14:textId="77777777" w:rsidTr="00825F97">
        <w:trPr>
          <w:trHeight w:val="517"/>
        </w:trPr>
        <w:tc>
          <w:tcPr>
            <w:tcW w:w="2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0236" w14:textId="77777777" w:rsidR="006D67A7" w:rsidRDefault="006D67A7" w:rsidP="00F21EFE">
            <w:pPr>
              <w:pStyle w:val="TableParagraph"/>
              <w:spacing w:before="121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Literatura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uzupełniająca</w:t>
            </w:r>
            <w:proofErr w:type="spell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3ABAE" w14:textId="77777777" w:rsidR="002D2D59" w:rsidRDefault="002D2D59" w:rsidP="002D2D59">
            <w:pPr>
              <w:pStyle w:val="TableParagraph"/>
              <w:numPr>
                <w:ilvl w:val="0"/>
                <w:numId w:val="18"/>
              </w:numPr>
            </w:pPr>
            <w:proofErr w:type="spellStart"/>
            <w:r w:rsidRPr="0083583D">
              <w:rPr>
                <w:lang w:val="pl-PL"/>
              </w:rPr>
              <w:t>Henzler</w:t>
            </w:r>
            <w:proofErr w:type="spellEnd"/>
            <w:r w:rsidRPr="0083583D">
              <w:rPr>
                <w:lang w:val="pl-PL"/>
              </w:rPr>
              <w:t xml:space="preserve"> P., Skrzypczak B., (red) </w:t>
            </w:r>
            <w:r w:rsidR="009002D9" w:rsidRPr="0083583D">
              <w:rPr>
                <w:lang w:val="pl-PL"/>
              </w:rPr>
              <w:t>Kim j</w:t>
            </w:r>
            <w:r w:rsidRPr="0083583D">
              <w:rPr>
                <w:lang w:val="pl-PL"/>
              </w:rPr>
              <w:t xml:space="preserve">est animator społeczny, </w:t>
            </w:r>
            <w:r w:rsidR="009002D9" w:rsidRPr="0083583D">
              <w:rPr>
                <w:lang w:val="pl-PL"/>
              </w:rPr>
              <w:t>Centrum Wspierania Aktywnośc</w:t>
            </w:r>
            <w:r w:rsidRPr="0083583D">
              <w:rPr>
                <w:lang w:val="pl-PL"/>
              </w:rPr>
              <w:t xml:space="preserve">i Lokalnej CAL. </w:t>
            </w:r>
            <w:r>
              <w:t>Warszawa 2006.</w:t>
            </w:r>
          </w:p>
          <w:p w14:paraId="4AFE18CA" w14:textId="77777777" w:rsidR="002D2D59" w:rsidRPr="0083583D" w:rsidRDefault="002D2D59" w:rsidP="002D2D5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lang w:val="pl-PL"/>
              </w:rPr>
              <w:t xml:space="preserve">Jegier A., (red); Czas wolny małych dzieci w świecie realnym i wirtualnym;  </w:t>
            </w:r>
            <w:r w:rsidRPr="0083583D">
              <w:rPr>
                <w:sz w:val="24"/>
                <w:szCs w:val="24"/>
                <w:lang w:val="pl-PL" w:eastAsia="pl-PL"/>
              </w:rPr>
              <w:t>Wydawnictwo Difin, Warszawa 2016</w:t>
            </w:r>
          </w:p>
          <w:p w14:paraId="1109CA6A" w14:textId="06B8B2D5" w:rsidR="002D2D59" w:rsidRPr="002D2D59" w:rsidRDefault="009002D9" w:rsidP="002D2D5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3583D">
              <w:rPr>
                <w:lang w:val="pl-PL"/>
              </w:rPr>
              <w:t>Kojs</w:t>
            </w:r>
            <w:proofErr w:type="spellEnd"/>
            <w:r w:rsidRPr="0083583D">
              <w:rPr>
                <w:lang w:val="pl-PL"/>
              </w:rPr>
              <w:t xml:space="preserve"> </w:t>
            </w:r>
            <w:r w:rsidR="002D2D59" w:rsidRPr="0083583D">
              <w:rPr>
                <w:lang w:val="pl-PL"/>
              </w:rPr>
              <w:t xml:space="preserve">W., (red.), </w:t>
            </w:r>
            <w:proofErr w:type="spellStart"/>
            <w:r w:rsidRPr="0083583D">
              <w:rPr>
                <w:lang w:val="pl-PL"/>
              </w:rPr>
              <w:t>Dymara</w:t>
            </w:r>
            <w:proofErr w:type="spellEnd"/>
            <w:r w:rsidR="002D2D59" w:rsidRPr="0083583D">
              <w:rPr>
                <w:lang w:val="pl-PL"/>
              </w:rPr>
              <w:t xml:space="preserve"> </w:t>
            </w:r>
            <w:r w:rsidR="00BB0A41" w:rsidRPr="0083583D">
              <w:rPr>
                <w:lang w:val="pl-PL"/>
              </w:rPr>
              <w:t>B., (</w:t>
            </w:r>
            <w:r w:rsidR="002D2D59" w:rsidRPr="0083583D">
              <w:rPr>
                <w:lang w:val="pl-PL"/>
              </w:rPr>
              <w:t xml:space="preserve">współpraca); Szkice o wychowaniu. </w:t>
            </w:r>
            <w:r w:rsidR="00BB0A41" w:rsidRPr="002D2D59">
              <w:t>Katowice 1994</w:t>
            </w:r>
            <w:r w:rsidR="002D2D59" w:rsidRPr="002D2D59">
              <w:t xml:space="preserve">. </w:t>
            </w:r>
          </w:p>
          <w:p w14:paraId="3FA6ED7E" w14:textId="15D7903B" w:rsidR="002D2D59" w:rsidRPr="002D2D59" w:rsidRDefault="009002D9" w:rsidP="002D2D5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83583D">
              <w:rPr>
                <w:lang w:val="pl-PL"/>
              </w:rPr>
              <w:t xml:space="preserve">Tauber </w:t>
            </w:r>
            <w:r w:rsidR="00BB0A41" w:rsidRPr="0083583D">
              <w:rPr>
                <w:lang w:val="pl-PL"/>
              </w:rPr>
              <w:t>D.R., Pedagogika</w:t>
            </w:r>
            <w:r w:rsidRPr="0083583D">
              <w:rPr>
                <w:lang w:val="pl-PL"/>
              </w:rPr>
              <w:t xml:space="preserve"> czasu wolnego. </w:t>
            </w:r>
            <w:proofErr w:type="spellStart"/>
            <w:r w:rsidRPr="002D2D59">
              <w:t>Zarys</w:t>
            </w:r>
            <w:proofErr w:type="spellEnd"/>
            <w:r w:rsidRPr="002D2D59">
              <w:t xml:space="preserve"> </w:t>
            </w:r>
            <w:proofErr w:type="spellStart"/>
            <w:r w:rsidRPr="002D2D59">
              <w:t>problematyki</w:t>
            </w:r>
            <w:proofErr w:type="spellEnd"/>
            <w:r w:rsidRPr="002D2D59">
              <w:t xml:space="preserve">. </w:t>
            </w:r>
            <w:proofErr w:type="spellStart"/>
            <w:r w:rsidRPr="002D2D59">
              <w:t>Poznań</w:t>
            </w:r>
            <w:proofErr w:type="spellEnd"/>
            <w:r w:rsidRPr="002D2D59">
              <w:t xml:space="preserve"> 1998</w:t>
            </w:r>
          </w:p>
          <w:p w14:paraId="01F1E254" w14:textId="77777777" w:rsidR="006D67A7" w:rsidRPr="0083583D" w:rsidRDefault="009002D9" w:rsidP="002D2D5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proofErr w:type="spellStart"/>
            <w:r w:rsidRPr="0083583D">
              <w:rPr>
                <w:lang w:val="pl-PL"/>
              </w:rPr>
              <w:t>Ticktin</w:t>
            </w:r>
            <w:proofErr w:type="spellEnd"/>
            <w:r w:rsidRPr="0083583D">
              <w:rPr>
                <w:lang w:val="pl-PL"/>
              </w:rPr>
              <w:t xml:space="preserve"> A., Rozwój przez zabawę. Ponad 90 łatwych ćwiczeń i zabaw rozwijających wszystkie 8 zmysłów; Grupa Wydawnicza HARMONIA, Gdańsk 2023 </w:t>
            </w:r>
          </w:p>
        </w:tc>
      </w:tr>
      <w:tr w:rsidR="006D67A7" w14:paraId="2D87060F" w14:textId="77777777" w:rsidTr="00825F97">
        <w:trPr>
          <w:trHeight w:val="791"/>
        </w:trPr>
        <w:tc>
          <w:tcPr>
            <w:tcW w:w="2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1722" w14:textId="77777777" w:rsidR="006D67A7" w:rsidRDefault="006D67A7" w:rsidP="00F21EFE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kształcenia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stacjonarnego</w:t>
            </w:r>
            <w:proofErr w:type="spellEnd"/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76C7" w14:textId="77777777" w:rsidR="00825F97" w:rsidRPr="00825F97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825F97">
              <w:rPr>
                <w:sz w:val="24"/>
                <w:szCs w:val="24"/>
                <w:lang w:eastAsia="pl-PL"/>
              </w:rPr>
              <w:t xml:space="preserve">wykład </w:t>
            </w:r>
            <w:proofErr w:type="spellStart"/>
            <w:r w:rsidRPr="00825F97">
              <w:rPr>
                <w:sz w:val="24"/>
                <w:szCs w:val="24"/>
                <w:lang w:eastAsia="pl-PL"/>
              </w:rPr>
              <w:t>problemowy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> </w:t>
            </w:r>
          </w:p>
          <w:p w14:paraId="5DDA7AD8" w14:textId="77777777" w:rsidR="00825F97" w:rsidRPr="00825F97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r w:rsidRPr="00825F97">
              <w:rPr>
                <w:sz w:val="24"/>
                <w:szCs w:val="24"/>
                <w:lang w:eastAsia="pl-PL"/>
              </w:rPr>
              <w:t xml:space="preserve">wykład </w:t>
            </w:r>
            <w:proofErr w:type="spellStart"/>
            <w:r w:rsidRPr="00825F97">
              <w:rPr>
                <w:sz w:val="24"/>
                <w:szCs w:val="24"/>
                <w:lang w:eastAsia="pl-PL"/>
              </w:rPr>
              <w:t>konwersatoryjny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Pr="00825F97">
              <w:rPr>
                <w:sz w:val="24"/>
                <w:szCs w:val="24"/>
                <w:lang w:eastAsia="pl-PL"/>
              </w:rPr>
              <w:t>prezentacją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25F97">
              <w:rPr>
                <w:sz w:val="24"/>
                <w:szCs w:val="24"/>
                <w:lang w:eastAsia="pl-PL"/>
              </w:rPr>
              <w:t>multimedialną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> </w:t>
            </w:r>
          </w:p>
          <w:p w14:paraId="21A7A668" w14:textId="77777777" w:rsidR="00825F97" w:rsidRPr="0083583D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metoda ćwiczeniowa - analiza materiałów źródłowych/filmu  </w:t>
            </w:r>
          </w:p>
          <w:p w14:paraId="37A7B9E0" w14:textId="77777777" w:rsidR="00825F97" w:rsidRPr="0083583D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t>metody aktywizujące – sytuacyjna, symulacyjna, burza mózgów </w:t>
            </w:r>
          </w:p>
          <w:p w14:paraId="389294E7" w14:textId="77777777" w:rsidR="00825F97" w:rsidRPr="00825F97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25F97">
              <w:rPr>
                <w:sz w:val="24"/>
                <w:szCs w:val="24"/>
                <w:lang w:eastAsia="pl-PL"/>
              </w:rPr>
              <w:t>dyskusja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 xml:space="preserve"> </w:t>
            </w:r>
          </w:p>
          <w:p w14:paraId="11BD7D92" w14:textId="3C141D3A" w:rsidR="006D67A7" w:rsidRPr="00BB0A41" w:rsidRDefault="00825F97" w:rsidP="00825F97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825F97">
              <w:rPr>
                <w:sz w:val="24"/>
                <w:szCs w:val="24"/>
                <w:lang w:eastAsia="pl-PL"/>
              </w:rPr>
              <w:t>techniki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25F97">
              <w:rPr>
                <w:sz w:val="24"/>
                <w:szCs w:val="24"/>
                <w:lang w:eastAsia="pl-PL"/>
              </w:rPr>
              <w:t>dramy</w:t>
            </w:r>
            <w:proofErr w:type="spellEnd"/>
            <w:r w:rsidRPr="00825F97">
              <w:rPr>
                <w:sz w:val="24"/>
                <w:szCs w:val="24"/>
                <w:lang w:eastAsia="pl-PL"/>
              </w:rPr>
              <w:t> </w:t>
            </w:r>
          </w:p>
        </w:tc>
      </w:tr>
      <w:tr w:rsidR="006D67A7" w14:paraId="36C3638B" w14:textId="77777777" w:rsidTr="00825F97">
        <w:trPr>
          <w:trHeight w:val="1340"/>
        </w:trPr>
        <w:tc>
          <w:tcPr>
            <w:tcW w:w="2579" w:type="dxa"/>
            <w:tcBorders>
              <w:top w:val="single" w:sz="4" w:space="0" w:color="000000"/>
              <w:right w:val="single" w:sz="4" w:space="0" w:color="000000"/>
            </w:tcBorders>
          </w:tcPr>
          <w:p w14:paraId="300033E2" w14:textId="77777777" w:rsidR="006D67A7" w:rsidRDefault="006D67A7" w:rsidP="00F21EFE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proofErr w:type="spellStart"/>
            <w:r>
              <w:rPr>
                <w:spacing w:val="-2"/>
                <w:sz w:val="24"/>
              </w:rPr>
              <w:t>kształcenia</w:t>
            </w:r>
            <w:proofErr w:type="spellEnd"/>
          </w:p>
          <w:p w14:paraId="12D3350E" w14:textId="77777777" w:rsidR="006D67A7" w:rsidRPr="0083583D" w:rsidRDefault="006D67A7" w:rsidP="00F21EFE">
            <w:pPr>
              <w:pStyle w:val="TableParagraph"/>
              <w:ind w:left="68" w:right="146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z</w:t>
            </w:r>
            <w:r w:rsidRPr="0083583D">
              <w:rPr>
                <w:spacing w:val="-15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wykorzystaniem</w:t>
            </w:r>
            <w:r w:rsidRPr="0083583D">
              <w:rPr>
                <w:spacing w:val="-15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 xml:space="preserve">metod i technik kształcenia na </w:t>
            </w:r>
            <w:r w:rsidRPr="0083583D">
              <w:rPr>
                <w:spacing w:val="-2"/>
                <w:sz w:val="24"/>
                <w:lang w:val="pl-PL"/>
              </w:rPr>
              <w:t>odległość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</w:tcBorders>
          </w:tcPr>
          <w:p w14:paraId="4BA7064B" w14:textId="77777777" w:rsidR="00825F97" w:rsidRPr="00825F97" w:rsidRDefault="00825F97" w:rsidP="00825F97">
            <w:pPr>
              <w:pStyle w:val="Akapitzlist"/>
              <w:numPr>
                <w:ilvl w:val="0"/>
                <w:numId w:val="21"/>
              </w:numPr>
            </w:pPr>
            <w:r w:rsidRPr="00825F97">
              <w:t xml:space="preserve">Wykład z </w:t>
            </w:r>
            <w:proofErr w:type="spellStart"/>
            <w:r w:rsidRPr="00825F97">
              <w:t>prezentacją</w:t>
            </w:r>
            <w:proofErr w:type="spellEnd"/>
            <w:r w:rsidRPr="00825F97">
              <w:t xml:space="preserve"> </w:t>
            </w:r>
            <w:proofErr w:type="spellStart"/>
            <w:r w:rsidRPr="00825F97">
              <w:t>multimedialną</w:t>
            </w:r>
            <w:proofErr w:type="spellEnd"/>
          </w:p>
          <w:p w14:paraId="61A94B87" w14:textId="77777777" w:rsidR="006D67A7" w:rsidRPr="0083583D" w:rsidRDefault="00825F97" w:rsidP="00825F97">
            <w:pPr>
              <w:pStyle w:val="TableParagraph"/>
              <w:numPr>
                <w:ilvl w:val="0"/>
                <w:numId w:val="21"/>
              </w:numPr>
              <w:rPr>
                <w:lang w:val="pl-PL"/>
              </w:rPr>
            </w:pPr>
            <w:r w:rsidRPr="0083583D">
              <w:rPr>
                <w:rStyle w:val="normaltextrun"/>
                <w:color w:val="000000"/>
                <w:shd w:val="clear" w:color="auto" w:fill="FFFFFF"/>
                <w:lang w:val="pl-PL"/>
              </w:rPr>
              <w:t>Metoda projektów z wykorzystaniem zdalnych technik audiowizualnych</w:t>
            </w:r>
          </w:p>
        </w:tc>
      </w:tr>
    </w:tbl>
    <w:p w14:paraId="1139B679" w14:textId="1C2E27E3" w:rsidR="006D67A7" w:rsidRPr="00D81B43" w:rsidRDefault="006D67A7" w:rsidP="00CE7609">
      <w:pPr>
        <w:spacing w:before="2"/>
        <w:ind w:left="138"/>
        <w:rPr>
          <w:i/>
          <w:iCs/>
        </w:rPr>
      </w:pPr>
      <w:r w:rsidRPr="00D81B43">
        <w:rPr>
          <w:i/>
          <w:iCs/>
        </w:rPr>
        <w:t>*</w:t>
      </w:r>
      <w:r w:rsidRPr="00D81B43">
        <w:rPr>
          <w:i/>
          <w:iCs/>
          <w:spacing w:val="-5"/>
        </w:rPr>
        <w:t xml:space="preserve"> </w:t>
      </w:r>
      <w:r w:rsidRPr="00D81B43">
        <w:rPr>
          <w:i/>
          <w:iCs/>
        </w:rPr>
        <w:t>Literatura</w:t>
      </w:r>
      <w:r w:rsidRPr="00D81B43">
        <w:rPr>
          <w:i/>
          <w:iCs/>
          <w:spacing w:val="-5"/>
        </w:rPr>
        <w:t xml:space="preserve"> </w:t>
      </w:r>
      <w:r w:rsidRPr="00D81B43">
        <w:rPr>
          <w:i/>
          <w:iCs/>
        </w:rPr>
        <w:t>może</w:t>
      </w:r>
      <w:r w:rsidRPr="00D81B43">
        <w:rPr>
          <w:i/>
          <w:iCs/>
          <w:spacing w:val="-5"/>
        </w:rPr>
        <w:t xml:space="preserve"> </w:t>
      </w:r>
      <w:r w:rsidRPr="00D81B43">
        <w:rPr>
          <w:i/>
          <w:iCs/>
        </w:rPr>
        <w:t>być</w:t>
      </w:r>
      <w:r w:rsidRPr="00D81B43">
        <w:rPr>
          <w:i/>
          <w:iCs/>
          <w:spacing w:val="-3"/>
        </w:rPr>
        <w:t xml:space="preserve"> </w:t>
      </w:r>
      <w:r w:rsidRPr="00D81B43">
        <w:rPr>
          <w:i/>
          <w:iCs/>
        </w:rPr>
        <w:t>zmieniona</w:t>
      </w:r>
      <w:r w:rsidRPr="00D81B43">
        <w:rPr>
          <w:i/>
          <w:iCs/>
          <w:spacing w:val="-4"/>
        </w:rPr>
        <w:t xml:space="preserve"> </w:t>
      </w:r>
      <w:r w:rsidRPr="00D81B43">
        <w:rPr>
          <w:i/>
          <w:iCs/>
        </w:rPr>
        <w:t>po</w:t>
      </w:r>
      <w:r w:rsidRPr="00D81B43">
        <w:rPr>
          <w:i/>
          <w:iCs/>
          <w:spacing w:val="-2"/>
        </w:rPr>
        <w:t xml:space="preserve"> </w:t>
      </w:r>
      <w:r w:rsidRPr="00D81B43">
        <w:rPr>
          <w:i/>
          <w:iCs/>
        </w:rPr>
        <w:t>akceptacji</w:t>
      </w:r>
      <w:r w:rsidRPr="00D81B43">
        <w:rPr>
          <w:i/>
          <w:iCs/>
          <w:spacing w:val="-2"/>
        </w:rPr>
        <w:t xml:space="preserve"> </w:t>
      </w:r>
      <w:r w:rsidRPr="00D81B43">
        <w:rPr>
          <w:i/>
          <w:iCs/>
        </w:rPr>
        <w:t>Dyrektora</w:t>
      </w:r>
      <w:r w:rsidRPr="00D81B43">
        <w:rPr>
          <w:i/>
          <w:iCs/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D67A7" w14:paraId="7B0D25D0" w14:textId="77777777" w:rsidTr="00F21EFE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19E964" w14:textId="77777777" w:rsidR="006D67A7" w:rsidRPr="0083583D" w:rsidRDefault="006D67A7" w:rsidP="00F21EFE">
            <w:pPr>
              <w:pStyle w:val="TableParagraph"/>
              <w:spacing w:before="33"/>
              <w:rPr>
                <w:lang w:val="pl-PL"/>
              </w:rPr>
            </w:pPr>
          </w:p>
          <w:p w14:paraId="731B97D3" w14:textId="77777777" w:rsidR="006D67A7" w:rsidRPr="0083583D" w:rsidRDefault="006D67A7" w:rsidP="00F21EFE">
            <w:pPr>
              <w:pStyle w:val="TableParagraph"/>
              <w:ind w:left="17"/>
              <w:jc w:val="center"/>
              <w:rPr>
                <w:lang w:val="pl-PL"/>
              </w:rPr>
            </w:pPr>
            <w:r w:rsidRPr="0083583D">
              <w:rPr>
                <w:lang w:val="pl-PL"/>
              </w:rPr>
              <w:t>Metody</w:t>
            </w:r>
            <w:r w:rsidRPr="0083583D">
              <w:rPr>
                <w:spacing w:val="-6"/>
                <w:lang w:val="pl-PL"/>
              </w:rPr>
              <w:t xml:space="preserve"> </w:t>
            </w:r>
            <w:r w:rsidRPr="0083583D">
              <w:rPr>
                <w:lang w:val="pl-PL"/>
              </w:rPr>
              <w:t>weryfikacji</w:t>
            </w:r>
            <w:r w:rsidRPr="0083583D">
              <w:rPr>
                <w:spacing w:val="-5"/>
                <w:lang w:val="pl-PL"/>
              </w:rPr>
              <w:t xml:space="preserve"> </w:t>
            </w:r>
            <w:r w:rsidRPr="0083583D">
              <w:rPr>
                <w:lang w:val="pl-PL"/>
              </w:rPr>
              <w:t>efektów</w:t>
            </w:r>
            <w:r w:rsidRPr="0083583D">
              <w:rPr>
                <w:spacing w:val="-6"/>
                <w:lang w:val="pl-PL"/>
              </w:rPr>
              <w:t xml:space="preserve"> </w:t>
            </w:r>
            <w:r w:rsidRPr="0083583D">
              <w:rPr>
                <w:lang w:val="pl-PL"/>
              </w:rPr>
              <w:t>uczenia</w:t>
            </w:r>
            <w:r w:rsidRPr="0083583D">
              <w:rPr>
                <w:spacing w:val="-2"/>
                <w:lang w:val="pl-PL"/>
              </w:rPr>
              <w:t xml:space="preserve"> </w:t>
            </w:r>
            <w:r w:rsidRPr="0083583D">
              <w:rPr>
                <w:spacing w:val="-5"/>
                <w:lang w:val="pl-PL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049C70DE" w14:textId="77777777" w:rsidR="006D67A7" w:rsidRPr="0083583D" w:rsidRDefault="006D67A7" w:rsidP="00F21EFE">
            <w:pPr>
              <w:pStyle w:val="TableParagraph"/>
              <w:spacing w:before="1"/>
              <w:rPr>
                <w:sz w:val="18"/>
                <w:lang w:val="pl-PL"/>
              </w:rPr>
            </w:pPr>
          </w:p>
          <w:p w14:paraId="00A2A7D4" w14:textId="77777777" w:rsidR="006D67A7" w:rsidRPr="0083583D" w:rsidRDefault="006D67A7" w:rsidP="00F21EFE">
            <w:pPr>
              <w:pStyle w:val="TableParagraph"/>
              <w:ind w:left="282" w:right="244" w:firstLine="7"/>
              <w:rPr>
                <w:sz w:val="18"/>
                <w:lang w:val="pl-PL"/>
              </w:rPr>
            </w:pPr>
            <w:r w:rsidRPr="0083583D">
              <w:rPr>
                <w:sz w:val="18"/>
                <w:lang w:val="pl-PL"/>
              </w:rPr>
              <w:t>Nr</w:t>
            </w:r>
            <w:r w:rsidRPr="0083583D">
              <w:rPr>
                <w:spacing w:val="-12"/>
                <w:sz w:val="18"/>
                <w:lang w:val="pl-PL"/>
              </w:rPr>
              <w:t xml:space="preserve"> </w:t>
            </w:r>
            <w:r w:rsidRPr="0083583D">
              <w:rPr>
                <w:sz w:val="18"/>
                <w:lang w:val="pl-PL"/>
              </w:rPr>
              <w:t>efektu</w:t>
            </w:r>
            <w:r w:rsidRPr="0083583D">
              <w:rPr>
                <w:spacing w:val="-11"/>
                <w:sz w:val="18"/>
                <w:lang w:val="pl-PL"/>
              </w:rPr>
              <w:t xml:space="preserve"> </w:t>
            </w:r>
            <w:r w:rsidRPr="0083583D">
              <w:rPr>
                <w:sz w:val="18"/>
                <w:lang w:val="pl-PL"/>
              </w:rPr>
              <w:t xml:space="preserve">uczenia się/grupy </w:t>
            </w:r>
            <w:r w:rsidRPr="0083583D">
              <w:rPr>
                <w:spacing w:val="-2"/>
                <w:sz w:val="18"/>
                <w:lang w:val="pl-PL"/>
              </w:rPr>
              <w:t>efektów</w:t>
            </w:r>
          </w:p>
        </w:tc>
      </w:tr>
      <w:tr w:rsidR="00825F97" w14:paraId="11FE9F4E" w14:textId="77777777" w:rsidTr="00903BD0">
        <w:trPr>
          <w:trHeight w:val="253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708670" w14:textId="7DEF6C98" w:rsidR="00825F97" w:rsidRPr="0083583D" w:rsidRDefault="00763F38" w:rsidP="00825F97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3D776D"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Kolokwium. </w:t>
            </w:r>
            <w:r w:rsidR="00825F97" w:rsidRPr="003D776D"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Ćwiczenia </w:t>
            </w:r>
            <w:r w:rsidR="00825F97" w:rsidRPr="0083583D">
              <w:rPr>
                <w:sz w:val="24"/>
                <w:szCs w:val="24"/>
                <w:lang w:val="pl-PL" w:eastAsia="pl-PL"/>
              </w:rPr>
              <w:t>praktyczne i projekt grupowy 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1E24F06" w14:textId="77777777" w:rsidR="00825F97" w:rsidRDefault="00F7752E" w:rsidP="00825F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01, 02, 03, 04, 05, 06</w:t>
            </w:r>
          </w:p>
        </w:tc>
      </w:tr>
      <w:tr w:rsidR="00825F97" w14:paraId="7CDA5E76" w14:textId="77777777" w:rsidTr="00903BD0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322C34" w14:textId="77777777" w:rsidR="00825F97" w:rsidRPr="00180F50" w:rsidRDefault="00825F97" w:rsidP="00825F97">
            <w:p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180F50">
              <w:rPr>
                <w:sz w:val="24"/>
                <w:szCs w:val="24"/>
                <w:lang w:eastAsia="pl-PL"/>
              </w:rPr>
              <w:t>Prezentacje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80F50">
              <w:rPr>
                <w:sz w:val="24"/>
                <w:szCs w:val="24"/>
                <w:lang w:eastAsia="pl-PL"/>
              </w:rPr>
              <w:t>multimedialne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> </w:t>
            </w:r>
            <w:r w:rsidR="00866CF0">
              <w:rPr>
                <w:sz w:val="24"/>
                <w:szCs w:val="24"/>
                <w:lang w:eastAsia="pl-PL"/>
              </w:rPr>
              <w:t xml:space="preserve">/ </w:t>
            </w:r>
            <w:proofErr w:type="spellStart"/>
            <w:r w:rsidR="00866CF0">
              <w:rPr>
                <w:sz w:val="24"/>
                <w:szCs w:val="24"/>
                <w:lang w:eastAsia="pl-PL"/>
              </w:rPr>
              <w:t>scenariusze</w:t>
            </w:r>
            <w:proofErr w:type="spellEnd"/>
            <w:r w:rsidR="00866CF0">
              <w:rPr>
                <w:sz w:val="24"/>
                <w:szCs w:val="24"/>
                <w:lang w:eastAsia="pl-PL"/>
              </w:rPr>
              <w:t>/</w:t>
            </w:r>
            <w:proofErr w:type="spellStart"/>
            <w:r w:rsidR="00866CF0">
              <w:rPr>
                <w:sz w:val="24"/>
                <w:szCs w:val="24"/>
                <w:lang w:eastAsia="pl-PL"/>
              </w:rPr>
              <w:t>konspekty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FD6C1EC" w14:textId="77777777" w:rsidR="00825F97" w:rsidRDefault="00866CF0" w:rsidP="00825F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01, 02, 03, 04, 05</w:t>
            </w:r>
          </w:p>
        </w:tc>
      </w:tr>
      <w:tr w:rsidR="00825F97" w14:paraId="250BD4FB" w14:textId="77777777" w:rsidTr="00903BD0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66CC00" w14:textId="77777777" w:rsidR="00825F97" w:rsidRPr="0083583D" w:rsidRDefault="00825F97" w:rsidP="00825F97">
            <w:pPr>
              <w:textAlignment w:val="baseline"/>
              <w:rPr>
                <w:sz w:val="24"/>
                <w:szCs w:val="24"/>
                <w:lang w:val="pl-PL" w:eastAsia="pl-PL"/>
              </w:rPr>
            </w:pPr>
            <w:r w:rsidRPr="0083583D">
              <w:rPr>
                <w:sz w:val="24"/>
                <w:szCs w:val="24"/>
                <w:lang w:val="pl-PL" w:eastAsia="pl-PL"/>
              </w:rPr>
              <w:lastRenderedPageBreak/>
              <w:t>Aktywny udział w zajęciach (dyskusja; autoprezentacja)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62AD1502" w14:textId="77777777" w:rsidR="00825F97" w:rsidRDefault="00866CF0" w:rsidP="00825F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03, 04, 05, 06</w:t>
            </w:r>
          </w:p>
        </w:tc>
      </w:tr>
      <w:tr w:rsidR="00825F97" w14:paraId="5A307DBA" w14:textId="77777777" w:rsidTr="00903BD0">
        <w:trPr>
          <w:trHeight w:val="251"/>
        </w:trPr>
        <w:tc>
          <w:tcPr>
            <w:tcW w:w="82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F66033" w14:textId="77777777" w:rsidR="00825F97" w:rsidRPr="00180F50" w:rsidRDefault="00825F97" w:rsidP="00825F97">
            <w:pPr>
              <w:textAlignment w:val="baseline"/>
              <w:rPr>
                <w:sz w:val="24"/>
                <w:szCs w:val="24"/>
                <w:lang w:eastAsia="pl-PL"/>
              </w:rPr>
            </w:pPr>
            <w:proofErr w:type="spellStart"/>
            <w:r w:rsidRPr="00180F50">
              <w:rPr>
                <w:sz w:val="24"/>
                <w:szCs w:val="24"/>
                <w:lang w:eastAsia="pl-PL"/>
              </w:rPr>
              <w:t>Ewaluacja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80F50">
              <w:rPr>
                <w:sz w:val="24"/>
                <w:szCs w:val="24"/>
                <w:lang w:eastAsia="pl-PL"/>
              </w:rPr>
              <w:t>pracy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80F50">
              <w:rPr>
                <w:sz w:val="24"/>
                <w:szCs w:val="24"/>
                <w:lang w:eastAsia="pl-PL"/>
              </w:rPr>
              <w:t>własnej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80F50">
              <w:rPr>
                <w:sz w:val="24"/>
                <w:szCs w:val="24"/>
                <w:lang w:eastAsia="pl-PL"/>
              </w:rPr>
              <w:t>samoocena</w:t>
            </w:r>
            <w:proofErr w:type="spellEnd"/>
            <w:r w:rsidRPr="00180F50">
              <w:rPr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3D55526" w14:textId="77777777" w:rsidR="00825F97" w:rsidRDefault="00866CF0" w:rsidP="00825F9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05, 06</w:t>
            </w:r>
          </w:p>
        </w:tc>
      </w:tr>
      <w:tr w:rsidR="00825F97" w14:paraId="542F8B63" w14:textId="77777777" w:rsidTr="00F21EFE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11542A34" w14:textId="77777777" w:rsidR="00825F97" w:rsidRDefault="00825F97" w:rsidP="00825F97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proofErr w:type="spellStart"/>
            <w:r>
              <w:rPr>
                <w:sz w:val="24"/>
              </w:rPr>
              <w:t>Formy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2E52F5D2" w14:textId="1A38E7A5" w:rsidR="003D776D" w:rsidRPr="00D81B43" w:rsidRDefault="003D776D" w:rsidP="008C35D6">
            <w:pPr>
              <w:widowControl/>
              <w:autoSpaceDE/>
              <w:autoSpaceDN/>
              <w:textAlignment w:val="baseline"/>
              <w:rPr>
                <w:color w:val="000000" w:themeColor="text1"/>
                <w:sz w:val="24"/>
                <w:szCs w:val="24"/>
                <w:lang w:val="pl-PL" w:eastAsia="pl-PL"/>
              </w:rPr>
            </w:pPr>
            <w:r w:rsidRPr="00D81B43">
              <w:rPr>
                <w:color w:val="000000" w:themeColor="text1"/>
                <w:sz w:val="24"/>
                <w:szCs w:val="24"/>
                <w:lang w:val="pl-PL" w:eastAsia="pl-PL"/>
              </w:rPr>
              <w:t>Zaliczenie na ocenę.</w:t>
            </w:r>
          </w:p>
          <w:p w14:paraId="5C0B3DAA" w14:textId="044820F7" w:rsidR="00D81B43" w:rsidRPr="00D81B43" w:rsidRDefault="00D81B43" w:rsidP="00D81B43">
            <w:pPr>
              <w:rPr>
                <w:color w:val="000000" w:themeColor="text1"/>
                <w:sz w:val="24"/>
                <w:szCs w:val="24"/>
              </w:rPr>
            </w:pPr>
            <w:r w:rsidRPr="00D81B43">
              <w:rPr>
                <w:color w:val="000000" w:themeColor="text1"/>
                <w:sz w:val="24"/>
                <w:szCs w:val="24"/>
              </w:rPr>
              <w:t xml:space="preserve">Na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ocenę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końcową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składa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się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36498D9B" w14:textId="77777777" w:rsidR="00D81B43" w:rsidRPr="00D81B43" w:rsidRDefault="00D81B43" w:rsidP="00D81B43">
            <w:pPr>
              <w:rPr>
                <w:color w:val="000000" w:themeColor="text1"/>
                <w:sz w:val="24"/>
                <w:szCs w:val="24"/>
              </w:rPr>
            </w:pPr>
            <w:r w:rsidRPr="00D81B4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kolokwium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pisemne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- 50% (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pozytywny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wynik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kolokwium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uzyskanie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minimum 51%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merytorycznie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poprawnych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odpowiedzi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>),</w:t>
            </w:r>
          </w:p>
          <w:p w14:paraId="3ECA4DE6" w14:textId="6197807E" w:rsidR="00D81B43" w:rsidRPr="00D81B43" w:rsidRDefault="00D81B43" w:rsidP="00D81B43">
            <w:pPr>
              <w:rPr>
                <w:color w:val="000000" w:themeColor="text1"/>
                <w:sz w:val="24"/>
                <w:szCs w:val="24"/>
              </w:rPr>
            </w:pPr>
            <w:r w:rsidRPr="00D81B43"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przygotowanie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przeprowadzenie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zabawy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zabaw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1B43">
              <w:rPr>
                <w:color w:val="000000" w:themeColor="text1"/>
                <w:sz w:val="24"/>
                <w:szCs w:val="24"/>
              </w:rPr>
              <w:t>podany</w:t>
            </w:r>
            <w:proofErr w:type="spellEnd"/>
            <w:r w:rsidRPr="00D81B4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B43">
              <w:rPr>
                <w:color w:val="000000" w:themeColor="text1"/>
                <w:sz w:val="24"/>
                <w:szCs w:val="24"/>
              </w:rPr>
              <w:t>temat</w:t>
            </w:r>
            <w:r w:rsidRPr="00D81B43">
              <w:rPr>
                <w:color w:val="000000" w:themeColor="text1"/>
                <w:sz w:val="24"/>
                <w:szCs w:val="24"/>
              </w:rPr>
              <w:t xml:space="preserve"> - 25%,</w:t>
            </w:r>
          </w:p>
          <w:p w14:paraId="65142B7F" w14:textId="721B3B2E" w:rsidR="00D81B43" w:rsidRPr="00D81B43" w:rsidRDefault="00D81B43" w:rsidP="00D81B43">
            <w:pPr>
              <w:widowControl/>
              <w:autoSpaceDE/>
              <w:autoSpaceDN/>
              <w:textAlignment w:val="baseline"/>
              <w:rPr>
                <w:color w:val="000000" w:themeColor="text1"/>
                <w:sz w:val="24"/>
                <w:szCs w:val="24"/>
                <w:lang w:val="pl-PL" w:eastAsia="pl-PL"/>
              </w:rPr>
            </w:pPr>
            <w:r w:rsidRPr="00D81B43">
              <w:rPr>
                <w:color w:val="000000" w:themeColor="text1"/>
              </w:rPr>
              <w:t xml:space="preserve">- </w:t>
            </w:r>
            <w:proofErr w:type="spellStart"/>
            <w:r w:rsidRPr="00D81B43">
              <w:rPr>
                <w:color w:val="000000" w:themeColor="text1"/>
              </w:rPr>
              <w:t>aktywna</w:t>
            </w:r>
            <w:proofErr w:type="spellEnd"/>
            <w:r w:rsidRPr="00D81B43">
              <w:rPr>
                <w:color w:val="000000" w:themeColor="text1"/>
              </w:rPr>
              <w:t xml:space="preserve"> </w:t>
            </w:r>
            <w:proofErr w:type="spellStart"/>
            <w:r w:rsidRPr="00D81B43">
              <w:rPr>
                <w:color w:val="000000" w:themeColor="text1"/>
              </w:rPr>
              <w:t>postawa</w:t>
            </w:r>
            <w:proofErr w:type="spellEnd"/>
            <w:r w:rsidRPr="00D81B43">
              <w:rPr>
                <w:color w:val="000000" w:themeColor="text1"/>
              </w:rPr>
              <w:t xml:space="preserve"> </w:t>
            </w:r>
            <w:proofErr w:type="spellStart"/>
            <w:r w:rsidRPr="00D81B43">
              <w:rPr>
                <w:color w:val="000000" w:themeColor="text1"/>
              </w:rPr>
              <w:t>podczas</w:t>
            </w:r>
            <w:proofErr w:type="spellEnd"/>
            <w:r w:rsidRPr="00D81B43">
              <w:rPr>
                <w:color w:val="000000" w:themeColor="text1"/>
              </w:rPr>
              <w:t xml:space="preserve"> </w:t>
            </w:r>
            <w:proofErr w:type="spellStart"/>
            <w:r w:rsidRPr="00D81B43">
              <w:rPr>
                <w:color w:val="000000" w:themeColor="text1"/>
              </w:rPr>
              <w:t>wykładów</w:t>
            </w:r>
            <w:proofErr w:type="spellEnd"/>
            <w:r w:rsidRPr="00D81B43">
              <w:rPr>
                <w:color w:val="000000" w:themeColor="text1"/>
              </w:rPr>
              <w:t xml:space="preserve"> i </w:t>
            </w:r>
            <w:proofErr w:type="spellStart"/>
            <w:r w:rsidRPr="00D81B43">
              <w:rPr>
                <w:color w:val="000000" w:themeColor="text1"/>
              </w:rPr>
              <w:t>ćwiczeń</w:t>
            </w:r>
            <w:proofErr w:type="spellEnd"/>
            <w:r w:rsidRPr="00D81B43">
              <w:rPr>
                <w:color w:val="000000" w:themeColor="text1"/>
              </w:rPr>
              <w:t xml:space="preserve"> – 25%.</w:t>
            </w:r>
          </w:p>
          <w:p w14:paraId="08E9AFAA" w14:textId="77777777" w:rsidR="00D81B43" w:rsidRDefault="00D81B43" w:rsidP="008C35D6">
            <w:pPr>
              <w:widowControl/>
              <w:autoSpaceDE/>
              <w:autoSpaceDN/>
              <w:textAlignment w:val="baseline"/>
              <w:rPr>
                <w:sz w:val="24"/>
                <w:szCs w:val="24"/>
                <w:lang w:val="pl-PL" w:eastAsia="pl-PL"/>
              </w:rPr>
            </w:pPr>
          </w:p>
          <w:p w14:paraId="324AF562" w14:textId="77777777" w:rsidR="00825F97" w:rsidRDefault="008C35D6" w:rsidP="008C35D6">
            <w:pPr>
              <w:pStyle w:val="TableParagraph"/>
              <w:rPr>
                <w:sz w:val="24"/>
                <w:szCs w:val="24"/>
                <w:lang w:val="pl-PL" w:eastAsia="pl-PL"/>
              </w:rPr>
            </w:pPr>
            <w:r w:rsidRPr="008C35D6">
              <w:rPr>
                <w:sz w:val="24"/>
                <w:szCs w:val="24"/>
                <w:lang w:val="pl-PL" w:eastAsia="pl-PL"/>
              </w:rPr>
              <w:t>Szczegółowe zasady oceniania zostaną</w:t>
            </w:r>
            <w:r w:rsidR="0060290A">
              <w:rPr>
                <w:sz w:val="24"/>
                <w:szCs w:val="24"/>
                <w:lang w:val="pl-PL" w:eastAsia="pl-PL"/>
              </w:rPr>
              <w:t xml:space="preserve"> omówione na pierwszych zajęciach</w:t>
            </w:r>
          </w:p>
          <w:p w14:paraId="643B5B6F" w14:textId="1C21E998" w:rsidR="009B5860" w:rsidRPr="0083583D" w:rsidRDefault="009B5860" w:rsidP="009B5860">
            <w:pPr>
              <w:pStyle w:val="TableParagraph"/>
              <w:rPr>
                <w:lang w:val="pl-PL"/>
              </w:rPr>
            </w:pPr>
          </w:p>
        </w:tc>
      </w:tr>
    </w:tbl>
    <w:p w14:paraId="3F033B8B" w14:textId="77777777" w:rsidR="006D67A7" w:rsidRDefault="006D67A7" w:rsidP="006D67A7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556B407" w14:textId="77777777" w:rsidTr="00F21EFE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7A101085" w14:textId="77777777" w:rsidR="006D67A7" w:rsidRDefault="006D67A7" w:rsidP="00F21EFE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D67A7" w14:paraId="29E069DA" w14:textId="77777777" w:rsidTr="00F21EFE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582A" w14:textId="77777777" w:rsidR="006D67A7" w:rsidRDefault="006D67A7" w:rsidP="00F21EFE">
            <w:pPr>
              <w:pStyle w:val="TableParagraph"/>
              <w:spacing w:before="275"/>
              <w:ind w:left="1290"/>
              <w:rPr>
                <w:sz w:val="24"/>
              </w:rPr>
            </w:pPr>
            <w:proofErr w:type="spellStart"/>
            <w:r>
              <w:rPr>
                <w:sz w:val="24"/>
              </w:rPr>
              <w:t>Rodzaj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działań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zajęć</w:t>
            </w:r>
            <w:proofErr w:type="spellEnd"/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44B7A" w14:textId="77777777" w:rsidR="006D67A7" w:rsidRDefault="006D67A7" w:rsidP="00F21EFE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Liczba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godzin</w:t>
            </w:r>
            <w:proofErr w:type="spellEnd"/>
          </w:p>
        </w:tc>
      </w:tr>
      <w:tr w:rsidR="006D67A7" w14:paraId="1E3491BE" w14:textId="77777777" w:rsidTr="00F21EFE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149A491" w14:textId="77777777" w:rsidR="006D67A7" w:rsidRDefault="006D67A7" w:rsidP="00F21EF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1662" w14:textId="77777777" w:rsidR="006D67A7" w:rsidRDefault="006D67A7" w:rsidP="00F21EFE">
            <w:pPr>
              <w:pStyle w:val="TableParagraph"/>
              <w:ind w:left="39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Ogółem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80EB" w14:textId="77777777" w:rsidR="006D67A7" w:rsidRPr="0083583D" w:rsidRDefault="006D67A7" w:rsidP="00F21EFE">
            <w:pPr>
              <w:pStyle w:val="TableParagraph"/>
              <w:ind w:left="28"/>
              <w:jc w:val="center"/>
              <w:rPr>
                <w:sz w:val="20"/>
                <w:lang w:val="pl-PL"/>
              </w:rPr>
            </w:pPr>
            <w:r w:rsidRPr="0083583D">
              <w:rPr>
                <w:sz w:val="20"/>
                <w:lang w:val="pl-PL"/>
              </w:rPr>
              <w:t>W</w:t>
            </w:r>
            <w:r w:rsidRPr="0083583D">
              <w:rPr>
                <w:spacing w:val="-13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>tym</w:t>
            </w:r>
            <w:r w:rsidRPr="0083583D">
              <w:rPr>
                <w:spacing w:val="-12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 xml:space="preserve">zajęcia </w:t>
            </w:r>
            <w:r w:rsidRPr="0083583D">
              <w:rPr>
                <w:spacing w:val="-2"/>
                <w:sz w:val="20"/>
                <w:lang w:val="pl-PL"/>
              </w:rPr>
              <w:t>powiązane</w:t>
            </w:r>
          </w:p>
          <w:p w14:paraId="2A1CB6FA" w14:textId="77777777" w:rsidR="006D67A7" w:rsidRPr="0083583D" w:rsidRDefault="006D67A7" w:rsidP="00F21EFE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  <w:lang w:val="pl-PL"/>
              </w:rPr>
            </w:pPr>
            <w:r w:rsidRPr="0083583D">
              <w:rPr>
                <w:sz w:val="20"/>
                <w:lang w:val="pl-PL"/>
              </w:rPr>
              <w:t xml:space="preserve">z praktycznym </w:t>
            </w:r>
            <w:r w:rsidRPr="0083583D">
              <w:rPr>
                <w:spacing w:val="-2"/>
                <w:sz w:val="20"/>
                <w:lang w:val="pl-PL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4552F" w14:textId="77777777" w:rsidR="006D67A7" w:rsidRPr="0083583D" w:rsidRDefault="006D67A7" w:rsidP="00F21EFE">
            <w:pPr>
              <w:pStyle w:val="TableParagraph"/>
              <w:ind w:left="34"/>
              <w:jc w:val="center"/>
              <w:rPr>
                <w:sz w:val="20"/>
                <w:lang w:val="pl-PL"/>
              </w:rPr>
            </w:pPr>
            <w:r w:rsidRPr="0083583D">
              <w:rPr>
                <w:sz w:val="20"/>
                <w:lang w:val="pl-PL"/>
              </w:rPr>
              <w:t>W</w:t>
            </w:r>
            <w:r w:rsidRPr="0083583D">
              <w:rPr>
                <w:spacing w:val="-11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>tym</w:t>
            </w:r>
            <w:r w:rsidRPr="0083583D">
              <w:rPr>
                <w:spacing w:val="-8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>udział</w:t>
            </w:r>
            <w:r w:rsidRPr="0083583D">
              <w:rPr>
                <w:spacing w:val="-11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>w</w:t>
            </w:r>
            <w:r w:rsidRPr="0083583D">
              <w:rPr>
                <w:spacing w:val="-9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 xml:space="preserve">zajęciach </w:t>
            </w:r>
            <w:r w:rsidRPr="0083583D">
              <w:rPr>
                <w:spacing w:val="-2"/>
                <w:sz w:val="20"/>
                <w:lang w:val="pl-PL"/>
              </w:rPr>
              <w:t>przeprowadzanych</w:t>
            </w:r>
          </w:p>
          <w:p w14:paraId="7D64C709" w14:textId="77777777" w:rsidR="006D67A7" w:rsidRPr="0083583D" w:rsidRDefault="006D67A7" w:rsidP="00F21EFE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  <w:lang w:val="pl-PL"/>
              </w:rPr>
            </w:pPr>
            <w:r w:rsidRPr="0083583D">
              <w:rPr>
                <w:sz w:val="20"/>
                <w:lang w:val="pl-PL"/>
              </w:rPr>
              <w:t>z</w:t>
            </w:r>
            <w:r w:rsidRPr="0083583D">
              <w:rPr>
                <w:spacing w:val="-13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>wykorzystaniem</w:t>
            </w:r>
            <w:r w:rsidRPr="0083583D">
              <w:rPr>
                <w:spacing w:val="-12"/>
                <w:sz w:val="20"/>
                <w:lang w:val="pl-PL"/>
              </w:rPr>
              <w:t xml:space="preserve"> </w:t>
            </w:r>
            <w:r w:rsidRPr="0083583D">
              <w:rPr>
                <w:sz w:val="20"/>
                <w:lang w:val="pl-PL"/>
              </w:rPr>
              <w:t xml:space="preserve">metod i technik kształcenia na </w:t>
            </w:r>
            <w:r w:rsidRPr="0083583D">
              <w:rPr>
                <w:spacing w:val="-2"/>
                <w:sz w:val="20"/>
                <w:lang w:val="pl-PL"/>
              </w:rPr>
              <w:t>odległość</w:t>
            </w:r>
          </w:p>
        </w:tc>
      </w:tr>
      <w:tr w:rsidR="006D67A7" w14:paraId="52E295EF" w14:textId="77777777" w:rsidTr="00F21EFE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E809" w14:textId="77777777" w:rsidR="006D67A7" w:rsidRDefault="006D67A7" w:rsidP="00F21EFE">
            <w:pPr>
              <w:pStyle w:val="TableParagraph"/>
              <w:spacing w:before="58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wykładach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7C15" w14:textId="77777777" w:rsidR="006D67A7" w:rsidRDefault="008C35D6" w:rsidP="008C35D6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1129" w14:textId="77777777" w:rsidR="006D67A7" w:rsidRDefault="006D67A7" w:rsidP="008C35D6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54270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4BB50238" w14:textId="77777777" w:rsidTr="00F21EFE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C418" w14:textId="77777777" w:rsidR="006D67A7" w:rsidRDefault="006D67A7" w:rsidP="00F21EFE">
            <w:pPr>
              <w:pStyle w:val="TableParagraph"/>
              <w:spacing w:before="5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Samodzielne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studiowanie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B77E" w14:textId="77777777" w:rsidR="006D67A7" w:rsidRDefault="008C35D6" w:rsidP="008C35D6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3065" w14:textId="77777777" w:rsidR="006D67A7" w:rsidRDefault="006D67A7" w:rsidP="008C35D6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66171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55C513F1" w14:textId="77777777" w:rsidTr="00F21EFE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F3D5" w14:textId="77777777" w:rsidR="006D67A7" w:rsidRPr="0083583D" w:rsidRDefault="006D67A7" w:rsidP="00F21EFE">
            <w:pPr>
              <w:pStyle w:val="TableParagraph"/>
              <w:spacing w:before="59"/>
              <w:ind w:left="69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Udział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w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ćwiczeniach</w:t>
            </w:r>
            <w:r w:rsidRPr="0083583D">
              <w:rPr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audytoryjnych</w:t>
            </w:r>
          </w:p>
          <w:p w14:paraId="29F13C40" w14:textId="77777777" w:rsidR="006D67A7" w:rsidRPr="0083583D" w:rsidRDefault="006D67A7" w:rsidP="00F21EFE">
            <w:pPr>
              <w:pStyle w:val="TableParagraph"/>
              <w:ind w:left="69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i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laboratoryjnych,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warsztatach,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1F1F" w14:textId="77777777" w:rsidR="006D67A7" w:rsidRDefault="008C35D6" w:rsidP="008C35D6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A0C3" w14:textId="77777777" w:rsidR="006D67A7" w:rsidRDefault="008C35D6" w:rsidP="008C35D6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B0AAA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39D588C2" w14:textId="77777777" w:rsidTr="00F21EFE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EBE1" w14:textId="77777777" w:rsidR="006D67A7" w:rsidRPr="0083583D" w:rsidRDefault="006D67A7" w:rsidP="00F21EFE">
            <w:pPr>
              <w:pStyle w:val="TableParagraph"/>
              <w:spacing w:before="61"/>
              <w:ind w:left="69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Samodzielne</w:t>
            </w:r>
            <w:r w:rsidRPr="0083583D">
              <w:rPr>
                <w:spacing w:val="-17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przygotowywanie</w:t>
            </w:r>
            <w:r w:rsidRPr="0083583D">
              <w:rPr>
                <w:spacing w:val="-16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się</w:t>
            </w:r>
            <w:r w:rsidRPr="0083583D">
              <w:rPr>
                <w:spacing w:val="-1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do</w:t>
            </w:r>
            <w:r w:rsidRPr="0083583D">
              <w:rPr>
                <w:spacing w:val="-11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CB9" w14:textId="77777777" w:rsidR="006D67A7" w:rsidRDefault="008C35D6" w:rsidP="008C35D6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71B6" w14:textId="77777777" w:rsidR="006D67A7" w:rsidRDefault="008C35D6" w:rsidP="008C35D6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6180D" w14:textId="77777777" w:rsidR="006D67A7" w:rsidRDefault="006D67A7" w:rsidP="008C35D6">
            <w:pPr>
              <w:pStyle w:val="TableParagraph"/>
              <w:jc w:val="center"/>
            </w:pPr>
          </w:p>
        </w:tc>
      </w:tr>
    </w:tbl>
    <w:p w14:paraId="4FEC52BE" w14:textId="77777777" w:rsidR="006D67A7" w:rsidRDefault="006D67A7" w:rsidP="006D67A7">
      <w:pPr>
        <w:sectPr w:rsidR="006D67A7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D67A7" w14:paraId="58BC19F3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82F1BD0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Przygotowanie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projektu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eseju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itp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414" w:type="dxa"/>
          </w:tcPr>
          <w:p w14:paraId="024ADDC6" w14:textId="77777777" w:rsidR="006D67A7" w:rsidRDefault="008C35D6" w:rsidP="008C35D6">
            <w:pPr>
              <w:pStyle w:val="TableParagraph"/>
              <w:jc w:val="center"/>
            </w:pPr>
            <w:r>
              <w:t>14</w:t>
            </w:r>
          </w:p>
        </w:tc>
        <w:tc>
          <w:tcPr>
            <w:tcW w:w="1520" w:type="dxa"/>
          </w:tcPr>
          <w:p w14:paraId="0D2A94ED" w14:textId="77777777" w:rsidR="006D67A7" w:rsidRDefault="008C35D6" w:rsidP="008C35D6">
            <w:pPr>
              <w:pStyle w:val="TableParagraph"/>
              <w:jc w:val="center"/>
            </w:pPr>
            <w:r>
              <w:t>14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5A01115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3F95A778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33C6D33" w14:textId="77777777" w:rsidR="006D67A7" w:rsidRPr="0083583D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Przygotowanie się</w:t>
            </w:r>
            <w:r w:rsidRPr="0083583D">
              <w:rPr>
                <w:spacing w:val="-4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do egzaminu</w:t>
            </w:r>
            <w:r w:rsidRPr="0083583D">
              <w:rPr>
                <w:spacing w:val="-1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/</w:t>
            </w:r>
            <w:r w:rsidRPr="0083583D">
              <w:rPr>
                <w:spacing w:val="2"/>
                <w:sz w:val="24"/>
                <w:lang w:val="pl-PL"/>
              </w:rPr>
              <w:t xml:space="preserve"> </w:t>
            </w:r>
            <w:r w:rsidRPr="0083583D">
              <w:rPr>
                <w:spacing w:val="-2"/>
                <w:sz w:val="24"/>
                <w:lang w:val="pl-PL"/>
              </w:rPr>
              <w:t>zaliczenia</w:t>
            </w:r>
          </w:p>
        </w:tc>
        <w:tc>
          <w:tcPr>
            <w:tcW w:w="1414" w:type="dxa"/>
          </w:tcPr>
          <w:p w14:paraId="003602EA" w14:textId="77777777" w:rsidR="006D67A7" w:rsidRPr="0083583D" w:rsidRDefault="006D67A7" w:rsidP="008C35D6">
            <w:pPr>
              <w:pStyle w:val="TableParagraph"/>
              <w:jc w:val="center"/>
              <w:rPr>
                <w:lang w:val="pl-PL"/>
              </w:rPr>
            </w:pPr>
          </w:p>
        </w:tc>
        <w:tc>
          <w:tcPr>
            <w:tcW w:w="1520" w:type="dxa"/>
          </w:tcPr>
          <w:p w14:paraId="331A8621" w14:textId="77777777" w:rsidR="006D67A7" w:rsidRPr="0083583D" w:rsidRDefault="006D67A7" w:rsidP="008C35D6">
            <w:pPr>
              <w:pStyle w:val="TableParagraph"/>
              <w:jc w:val="center"/>
              <w:rPr>
                <w:lang w:val="pl-PL"/>
              </w:rPr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1B985F88" w14:textId="77777777" w:rsidR="006D67A7" w:rsidRPr="0083583D" w:rsidRDefault="006D67A7" w:rsidP="008C35D6">
            <w:pPr>
              <w:pStyle w:val="TableParagraph"/>
              <w:jc w:val="center"/>
              <w:rPr>
                <w:lang w:val="pl-PL"/>
              </w:rPr>
            </w:pPr>
          </w:p>
        </w:tc>
      </w:tr>
      <w:tr w:rsidR="006D67A7" w14:paraId="755C4FA9" w14:textId="77777777" w:rsidTr="00F21EFE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B466FDF" w14:textId="77777777" w:rsidR="006D67A7" w:rsidRDefault="006D67A7" w:rsidP="00F21EFE">
            <w:pPr>
              <w:pStyle w:val="TableParagraph"/>
              <w:spacing w:before="52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Udział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konsultacjach</w:t>
            </w:r>
            <w:proofErr w:type="spellEnd"/>
          </w:p>
        </w:tc>
        <w:tc>
          <w:tcPr>
            <w:tcW w:w="1414" w:type="dxa"/>
          </w:tcPr>
          <w:p w14:paraId="083EB095" w14:textId="77777777" w:rsidR="006D67A7" w:rsidRDefault="008C35D6" w:rsidP="008C35D6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20" w:type="dxa"/>
          </w:tcPr>
          <w:p w14:paraId="6808ED43" w14:textId="77777777" w:rsidR="006D67A7" w:rsidRDefault="006D67A7" w:rsidP="008C35D6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98318D4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46012507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7168EDA5" w14:textId="77777777" w:rsidR="006D67A7" w:rsidRDefault="006D67A7" w:rsidP="00F21EFE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6171B878" w14:textId="77777777" w:rsidR="006D67A7" w:rsidRDefault="006D67A7" w:rsidP="008C35D6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62BEB23A" w14:textId="77777777" w:rsidR="006D67A7" w:rsidRDefault="006D67A7" w:rsidP="008C35D6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8C844B8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0D8AA369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4F663BF" w14:textId="77777777" w:rsidR="006D67A7" w:rsidRPr="0083583D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83583D">
              <w:rPr>
                <w:b/>
                <w:sz w:val="24"/>
                <w:lang w:val="pl-PL"/>
              </w:rPr>
              <w:t>ŁĄCZNY</w:t>
            </w:r>
            <w:r w:rsidRPr="0083583D">
              <w:rPr>
                <w:b/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nakład</w:t>
            </w:r>
            <w:r w:rsidRPr="0083583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pracy</w:t>
            </w:r>
            <w:r w:rsidRPr="0083583D">
              <w:rPr>
                <w:b/>
                <w:spacing w:val="-5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studenta</w:t>
            </w:r>
            <w:r w:rsidRPr="0083583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w</w:t>
            </w:r>
            <w:r w:rsidRPr="0083583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83583D">
              <w:rPr>
                <w:b/>
                <w:spacing w:val="-2"/>
                <w:sz w:val="24"/>
                <w:lang w:val="pl-PL"/>
              </w:rPr>
              <w:t>godz.</w:t>
            </w:r>
          </w:p>
        </w:tc>
        <w:tc>
          <w:tcPr>
            <w:tcW w:w="1414" w:type="dxa"/>
          </w:tcPr>
          <w:p w14:paraId="6B5D66EF" w14:textId="77777777" w:rsidR="006D67A7" w:rsidRDefault="008C35D6" w:rsidP="008C35D6">
            <w:pPr>
              <w:pStyle w:val="TableParagraph"/>
              <w:jc w:val="center"/>
            </w:pPr>
            <w:r>
              <w:t>75</w:t>
            </w:r>
          </w:p>
        </w:tc>
        <w:tc>
          <w:tcPr>
            <w:tcW w:w="1520" w:type="dxa"/>
          </w:tcPr>
          <w:p w14:paraId="7942C2C7" w14:textId="77777777" w:rsidR="006D67A7" w:rsidRDefault="008C35D6" w:rsidP="008C35D6">
            <w:pPr>
              <w:pStyle w:val="TableParagraph"/>
              <w:jc w:val="center"/>
            </w:pPr>
            <w:r>
              <w:t>39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11373220" w14:textId="77777777" w:rsidR="006D67A7" w:rsidRDefault="006D67A7" w:rsidP="008C35D6">
            <w:pPr>
              <w:pStyle w:val="TableParagraph"/>
              <w:jc w:val="center"/>
            </w:pPr>
          </w:p>
        </w:tc>
      </w:tr>
      <w:tr w:rsidR="006D67A7" w14:paraId="0BC509B4" w14:textId="77777777" w:rsidTr="00F21EFE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1AABA5F3" w14:textId="77777777" w:rsidR="006D67A7" w:rsidRPr="0083583D" w:rsidRDefault="006D67A7" w:rsidP="00F21EFE">
            <w:pPr>
              <w:pStyle w:val="TableParagraph"/>
              <w:spacing w:before="49"/>
              <w:ind w:left="69"/>
              <w:rPr>
                <w:b/>
                <w:sz w:val="24"/>
                <w:lang w:val="pl-PL"/>
              </w:rPr>
            </w:pPr>
            <w:r w:rsidRPr="0083583D">
              <w:rPr>
                <w:b/>
                <w:sz w:val="24"/>
                <w:lang w:val="pl-PL"/>
              </w:rPr>
              <w:t>Liczba punktów</w:t>
            </w:r>
            <w:r w:rsidRPr="0083583D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ECTS</w:t>
            </w:r>
            <w:r w:rsidRPr="0083583D">
              <w:rPr>
                <w:b/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b/>
                <w:sz w:val="24"/>
                <w:lang w:val="pl-PL"/>
              </w:rPr>
              <w:t>za</w:t>
            </w:r>
            <w:r w:rsidRPr="0083583D">
              <w:rPr>
                <w:b/>
                <w:spacing w:val="1"/>
                <w:sz w:val="24"/>
                <w:lang w:val="pl-PL"/>
              </w:rPr>
              <w:t xml:space="preserve"> </w:t>
            </w:r>
            <w:r w:rsidRPr="0083583D">
              <w:rPr>
                <w:b/>
                <w:spacing w:val="-2"/>
                <w:sz w:val="24"/>
                <w:lang w:val="pl-PL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60A1499" w14:textId="77777777" w:rsidR="006D67A7" w:rsidRPr="008E5A6D" w:rsidRDefault="008C35D6" w:rsidP="008C35D6">
            <w:pPr>
              <w:pStyle w:val="TableParagraph"/>
              <w:jc w:val="center"/>
              <w:rPr>
                <w:b/>
                <w:bCs/>
              </w:rPr>
            </w:pPr>
            <w:r w:rsidRPr="008E5A6D">
              <w:rPr>
                <w:b/>
                <w:bCs/>
              </w:rPr>
              <w:t>3</w:t>
            </w:r>
          </w:p>
        </w:tc>
      </w:tr>
      <w:tr w:rsidR="006D67A7" w14:paraId="301BA00C" w14:textId="77777777" w:rsidTr="00F21EFE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111E2E2" w14:textId="77777777" w:rsidR="006D67A7" w:rsidRPr="0083583D" w:rsidRDefault="006D67A7" w:rsidP="00F21EFE">
            <w:pPr>
              <w:pStyle w:val="TableParagraph"/>
              <w:spacing w:before="49"/>
              <w:ind w:left="69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 xml:space="preserve">Liczba punktów ECTS związana z zajęciami </w:t>
            </w:r>
            <w:r w:rsidRPr="0083583D">
              <w:rPr>
                <w:spacing w:val="-2"/>
                <w:sz w:val="24"/>
                <w:lang w:val="pl-PL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639BD2F" w14:textId="77777777" w:rsidR="006D67A7" w:rsidRPr="008E5A6D" w:rsidRDefault="0060290A" w:rsidP="0060290A">
            <w:pPr>
              <w:pStyle w:val="TableParagraph"/>
              <w:jc w:val="center"/>
              <w:rPr>
                <w:b/>
                <w:bCs/>
              </w:rPr>
            </w:pPr>
            <w:r w:rsidRPr="008E5A6D">
              <w:rPr>
                <w:b/>
                <w:bCs/>
              </w:rPr>
              <w:t>1,6</w:t>
            </w:r>
          </w:p>
        </w:tc>
      </w:tr>
      <w:tr w:rsidR="006D67A7" w14:paraId="5B97A23D" w14:textId="77777777" w:rsidTr="00F21EFE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ED7BC62" w14:textId="1CF39528" w:rsidR="006D67A7" w:rsidRPr="0083583D" w:rsidRDefault="006D67A7" w:rsidP="00F21EFE">
            <w:pPr>
              <w:pStyle w:val="TableParagraph"/>
              <w:spacing w:before="49"/>
              <w:ind w:left="69" w:right="47"/>
              <w:jc w:val="both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Liczba</w:t>
            </w:r>
            <w:r w:rsidRPr="0083583D">
              <w:rPr>
                <w:spacing w:val="8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punktów</w:t>
            </w:r>
            <w:r w:rsidRPr="0083583D">
              <w:rPr>
                <w:spacing w:val="8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ECTS</w:t>
            </w:r>
            <w:r w:rsidRPr="0083583D">
              <w:rPr>
                <w:spacing w:val="8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związana</w:t>
            </w:r>
            <w:r w:rsidRPr="0083583D">
              <w:rPr>
                <w:spacing w:val="80"/>
                <w:w w:val="15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</w:t>
            </w:r>
            <w:r w:rsidRPr="0083583D">
              <w:rPr>
                <w:spacing w:val="-3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kształceniem</w:t>
            </w:r>
            <w:r w:rsidRPr="0083583D">
              <w:rPr>
                <w:spacing w:val="4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na</w:t>
            </w:r>
            <w:r w:rsidRPr="0083583D">
              <w:rPr>
                <w:spacing w:val="4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odległość</w:t>
            </w:r>
            <w:r w:rsidRPr="0083583D">
              <w:rPr>
                <w:spacing w:val="4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(kształcenie</w:t>
            </w:r>
            <w:r w:rsidRPr="0083583D">
              <w:rPr>
                <w:spacing w:val="40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</w:t>
            </w:r>
            <w:r w:rsidRPr="0083583D">
              <w:rPr>
                <w:spacing w:val="-8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wykorzystaniem</w:t>
            </w:r>
            <w:r w:rsidRPr="0083583D">
              <w:rPr>
                <w:spacing w:val="-8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metod</w:t>
            </w:r>
            <w:r w:rsidRPr="0083583D">
              <w:rPr>
                <w:spacing w:val="-6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i</w:t>
            </w:r>
            <w:r w:rsidRPr="0083583D">
              <w:rPr>
                <w:spacing w:val="-5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technik</w:t>
            </w:r>
            <w:r w:rsidRPr="0083583D">
              <w:rPr>
                <w:spacing w:val="-6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kształcenia na odległość)</w:t>
            </w:r>
            <w:r w:rsidRPr="0083583D">
              <w:rPr>
                <w:sz w:val="24"/>
                <w:vertAlign w:val="superscript"/>
                <w:lang w:val="pl-PL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4B7DF331" w14:textId="77777777" w:rsidR="006D67A7" w:rsidRPr="0083583D" w:rsidRDefault="006D67A7" w:rsidP="00F21EFE">
            <w:pPr>
              <w:pStyle w:val="TableParagraph"/>
              <w:rPr>
                <w:b/>
                <w:bCs/>
                <w:lang w:val="pl-PL"/>
              </w:rPr>
            </w:pPr>
          </w:p>
          <w:p w14:paraId="2562D525" w14:textId="39E7896D" w:rsidR="008E5A6D" w:rsidRPr="008E5A6D" w:rsidRDefault="008E5A6D" w:rsidP="008E5A6D">
            <w:pPr>
              <w:jc w:val="center"/>
              <w:rPr>
                <w:b/>
                <w:bCs/>
              </w:rPr>
            </w:pPr>
            <w:r w:rsidRPr="008E5A6D">
              <w:rPr>
                <w:b/>
                <w:bCs/>
              </w:rPr>
              <w:t>0</w:t>
            </w:r>
          </w:p>
        </w:tc>
      </w:tr>
      <w:tr w:rsidR="006D67A7" w14:paraId="4E01A97A" w14:textId="77777777" w:rsidTr="00F21EFE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6337E808" w14:textId="77777777" w:rsidR="006D67A7" w:rsidRPr="0083583D" w:rsidRDefault="006D67A7" w:rsidP="00F21EFE">
            <w:pPr>
              <w:pStyle w:val="TableParagraph"/>
              <w:spacing w:before="49"/>
              <w:ind w:left="69" w:right="51"/>
              <w:jc w:val="both"/>
              <w:rPr>
                <w:sz w:val="24"/>
                <w:lang w:val="pl-PL"/>
              </w:rPr>
            </w:pPr>
            <w:r w:rsidRPr="0083583D">
              <w:rPr>
                <w:sz w:val="24"/>
                <w:lang w:val="pl-PL"/>
              </w:rPr>
              <w:t>Liczba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punktów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ECTS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związana</w:t>
            </w:r>
            <w:r w:rsidRPr="0083583D">
              <w:rPr>
                <w:spacing w:val="-2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za</w:t>
            </w:r>
            <w:r w:rsidRPr="0083583D">
              <w:rPr>
                <w:spacing w:val="-4"/>
                <w:sz w:val="24"/>
                <w:lang w:val="pl-PL"/>
              </w:rPr>
              <w:t xml:space="preserve"> </w:t>
            </w:r>
            <w:r w:rsidRPr="0083583D">
              <w:rPr>
                <w:sz w:val="24"/>
                <w:lang w:val="pl-PL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2CD6DFE" w14:textId="77777777" w:rsidR="006D67A7" w:rsidRPr="008E5A6D" w:rsidRDefault="0060290A" w:rsidP="0060290A">
            <w:pPr>
              <w:pStyle w:val="TableParagraph"/>
              <w:jc w:val="center"/>
              <w:rPr>
                <w:b/>
                <w:bCs/>
              </w:rPr>
            </w:pPr>
            <w:r w:rsidRPr="008E5A6D">
              <w:rPr>
                <w:b/>
                <w:bCs/>
              </w:rPr>
              <w:t>2,4</w:t>
            </w:r>
          </w:p>
        </w:tc>
      </w:tr>
    </w:tbl>
    <w:p w14:paraId="6482EB30" w14:textId="77777777" w:rsidR="006D67A7" w:rsidRDefault="006D67A7" w:rsidP="006D67A7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40906DA" wp14:editId="1958D2E2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90FCD" id="Graphic 4" o:spid="_x0000_s1026" style="position:absolute;margin-left:70.9pt;margin-top:18.5pt;width:2in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713805F" w14:textId="0CC5D7C7" w:rsidR="009B7FB0" w:rsidRPr="00BB0A41" w:rsidRDefault="006D67A7" w:rsidP="00BB0A41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9B7FB0" w:rsidRPr="00BB0A41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7DBC" w14:textId="77777777" w:rsidR="00F93CF6" w:rsidRDefault="00F93CF6">
      <w:r>
        <w:separator/>
      </w:r>
    </w:p>
  </w:endnote>
  <w:endnote w:type="continuationSeparator" w:id="0">
    <w:p w14:paraId="4FB0F8B5" w14:textId="77777777" w:rsidR="00F93CF6" w:rsidRDefault="00F9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FA8F" w14:textId="77777777" w:rsidR="009B7FB0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28D96E5" wp14:editId="0CE289CA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64407E" w14:textId="77777777" w:rsidR="009B7FB0" w:rsidRDefault="006D67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9A063E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8D96E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    <v:textbox inset="0,0,0,0">
                <w:txbxContent>
                  <w:p w14:paraId="0064407E" w14:textId="77777777" w:rsidR="009B7FB0" w:rsidRDefault="006D67A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9A063E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4C5C" w14:textId="77777777" w:rsidR="00F93CF6" w:rsidRDefault="00F93CF6">
      <w:r>
        <w:separator/>
      </w:r>
    </w:p>
  </w:footnote>
  <w:footnote w:type="continuationSeparator" w:id="0">
    <w:p w14:paraId="2D931B87" w14:textId="77777777" w:rsidR="00F93CF6" w:rsidRDefault="00F93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21B9" w14:textId="77777777" w:rsidR="009B7FB0" w:rsidRDefault="006D67A7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A51915B" wp14:editId="164224E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CCBF82" w14:textId="6F9D3A33" w:rsidR="009B7FB0" w:rsidRDefault="009B7FB0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1915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69CCBF82" w14:textId="6F9D3A33" w:rsidR="009B7FB0" w:rsidRDefault="009B7FB0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92E1B"/>
    <w:multiLevelType w:val="hybridMultilevel"/>
    <w:tmpl w:val="079AE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66DA4"/>
    <w:multiLevelType w:val="multilevel"/>
    <w:tmpl w:val="01EC2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D08C2"/>
    <w:multiLevelType w:val="multilevel"/>
    <w:tmpl w:val="32F65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D0268F"/>
    <w:multiLevelType w:val="hybridMultilevel"/>
    <w:tmpl w:val="F8268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5EF1"/>
    <w:multiLevelType w:val="hybridMultilevel"/>
    <w:tmpl w:val="1F8CC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46FC3"/>
    <w:multiLevelType w:val="hybridMultilevel"/>
    <w:tmpl w:val="9F446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05AEF"/>
    <w:multiLevelType w:val="multilevel"/>
    <w:tmpl w:val="A484C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3A5BAF"/>
    <w:multiLevelType w:val="multilevel"/>
    <w:tmpl w:val="49B4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68772E"/>
    <w:multiLevelType w:val="multilevel"/>
    <w:tmpl w:val="E232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7164A1"/>
    <w:multiLevelType w:val="multilevel"/>
    <w:tmpl w:val="A118B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C80531"/>
    <w:multiLevelType w:val="hybridMultilevel"/>
    <w:tmpl w:val="BD10B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E1340"/>
    <w:multiLevelType w:val="hybridMultilevel"/>
    <w:tmpl w:val="61E87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94F6C"/>
    <w:multiLevelType w:val="multilevel"/>
    <w:tmpl w:val="31A26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7C7639"/>
    <w:multiLevelType w:val="multilevel"/>
    <w:tmpl w:val="8EDC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8C064C"/>
    <w:multiLevelType w:val="multilevel"/>
    <w:tmpl w:val="9042D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2270F1"/>
    <w:multiLevelType w:val="multilevel"/>
    <w:tmpl w:val="29E4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7FC0C6A"/>
    <w:multiLevelType w:val="hybridMultilevel"/>
    <w:tmpl w:val="D710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8BC4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77A20"/>
    <w:multiLevelType w:val="multilevel"/>
    <w:tmpl w:val="BEE014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7D7F36"/>
    <w:multiLevelType w:val="multilevel"/>
    <w:tmpl w:val="1982D0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084AE4"/>
    <w:multiLevelType w:val="multilevel"/>
    <w:tmpl w:val="7CFEAA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0545A3"/>
    <w:multiLevelType w:val="hybridMultilevel"/>
    <w:tmpl w:val="89AAE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A7A64"/>
    <w:multiLevelType w:val="multilevel"/>
    <w:tmpl w:val="1CD8EB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2605850">
    <w:abstractNumId w:val="6"/>
  </w:num>
  <w:num w:numId="2" w16cid:durableId="1950089794">
    <w:abstractNumId w:val="21"/>
  </w:num>
  <w:num w:numId="3" w16cid:durableId="1219126242">
    <w:abstractNumId w:val="5"/>
  </w:num>
  <w:num w:numId="4" w16cid:durableId="262032794">
    <w:abstractNumId w:val="8"/>
  </w:num>
  <w:num w:numId="5" w16cid:durableId="1108160862">
    <w:abstractNumId w:val="14"/>
  </w:num>
  <w:num w:numId="6" w16cid:durableId="305595020">
    <w:abstractNumId w:val="15"/>
  </w:num>
  <w:num w:numId="7" w16cid:durableId="1457218573">
    <w:abstractNumId w:val="11"/>
  </w:num>
  <w:num w:numId="8" w16cid:durableId="668867815">
    <w:abstractNumId w:val="9"/>
  </w:num>
  <w:num w:numId="9" w16cid:durableId="694162415">
    <w:abstractNumId w:val="20"/>
  </w:num>
  <w:num w:numId="10" w16cid:durableId="387191661">
    <w:abstractNumId w:val="16"/>
  </w:num>
  <w:num w:numId="11" w16cid:durableId="1900826477">
    <w:abstractNumId w:val="12"/>
  </w:num>
  <w:num w:numId="12" w16cid:durableId="190076032">
    <w:abstractNumId w:val="2"/>
  </w:num>
  <w:num w:numId="13" w16cid:durableId="934747218">
    <w:abstractNumId w:val="18"/>
  </w:num>
  <w:num w:numId="14" w16cid:durableId="1219970994">
    <w:abstractNumId w:val="10"/>
  </w:num>
  <w:num w:numId="15" w16cid:durableId="1538152669">
    <w:abstractNumId w:val="1"/>
  </w:num>
  <w:num w:numId="16" w16cid:durableId="1085497462">
    <w:abstractNumId w:val="17"/>
  </w:num>
  <w:num w:numId="17" w16cid:durableId="1081293927">
    <w:abstractNumId w:val="19"/>
  </w:num>
  <w:num w:numId="18" w16cid:durableId="146895450">
    <w:abstractNumId w:val="0"/>
  </w:num>
  <w:num w:numId="19" w16cid:durableId="1947153345">
    <w:abstractNumId w:val="13"/>
  </w:num>
  <w:num w:numId="20" w16cid:durableId="484014679">
    <w:abstractNumId w:val="3"/>
  </w:num>
  <w:num w:numId="21" w16cid:durableId="870654188">
    <w:abstractNumId w:val="4"/>
  </w:num>
  <w:num w:numId="22" w16cid:durableId="1490294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EB3"/>
    <w:rsid w:val="00041209"/>
    <w:rsid w:val="000478A4"/>
    <w:rsid w:val="000E2F5F"/>
    <w:rsid w:val="001133F2"/>
    <w:rsid w:val="00124E51"/>
    <w:rsid w:val="00231B91"/>
    <w:rsid w:val="002C03C1"/>
    <w:rsid w:val="002D2D59"/>
    <w:rsid w:val="003762F4"/>
    <w:rsid w:val="003D776D"/>
    <w:rsid w:val="00480A82"/>
    <w:rsid w:val="004B0020"/>
    <w:rsid w:val="004C3B7A"/>
    <w:rsid w:val="0060290A"/>
    <w:rsid w:val="006C6F0B"/>
    <w:rsid w:val="006D4EB3"/>
    <w:rsid w:val="006D67A7"/>
    <w:rsid w:val="0071087D"/>
    <w:rsid w:val="00763F38"/>
    <w:rsid w:val="00825F97"/>
    <w:rsid w:val="0083583D"/>
    <w:rsid w:val="00866CF0"/>
    <w:rsid w:val="008C35D6"/>
    <w:rsid w:val="008E5A6D"/>
    <w:rsid w:val="009002D9"/>
    <w:rsid w:val="009A063E"/>
    <w:rsid w:val="009B5860"/>
    <w:rsid w:val="009B7FB0"/>
    <w:rsid w:val="009E18DE"/>
    <w:rsid w:val="009E427D"/>
    <w:rsid w:val="00A016C8"/>
    <w:rsid w:val="00A5783F"/>
    <w:rsid w:val="00AD6306"/>
    <w:rsid w:val="00BB0A41"/>
    <w:rsid w:val="00BE57FE"/>
    <w:rsid w:val="00CE7609"/>
    <w:rsid w:val="00D06C0F"/>
    <w:rsid w:val="00D81B43"/>
    <w:rsid w:val="00EA0E46"/>
    <w:rsid w:val="00EB2316"/>
    <w:rsid w:val="00EE774C"/>
    <w:rsid w:val="00F7752E"/>
    <w:rsid w:val="00F9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280DA"/>
  <w15:chartTrackingRefBased/>
  <w15:docId w15:val="{05E94F46-927A-40CE-A240-6D65E44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7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6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67A7"/>
    <w:rPr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67A7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6D67A7"/>
    <w:pPr>
      <w:ind w:left="138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6D67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D67A7"/>
  </w:style>
  <w:style w:type="paragraph" w:styleId="Akapitzlist">
    <w:name w:val="List Paragraph"/>
    <w:basedOn w:val="Normalny"/>
    <w:uiPriority w:val="34"/>
    <w:qFormat/>
    <w:rsid w:val="001133F2"/>
    <w:pPr>
      <w:ind w:left="720"/>
      <w:contextualSpacing/>
    </w:pPr>
  </w:style>
  <w:style w:type="character" w:customStyle="1" w:styleId="normaltextrun">
    <w:name w:val="normaltextrun"/>
    <w:basedOn w:val="Domylnaczcionkaakapitu"/>
    <w:rsid w:val="00825F97"/>
  </w:style>
  <w:style w:type="paragraph" w:styleId="Nagwek">
    <w:name w:val="header"/>
    <w:basedOn w:val="Normalny"/>
    <w:link w:val="NagwekZnak"/>
    <w:uiPriority w:val="99"/>
    <w:unhideWhenUsed/>
    <w:rsid w:val="00BB0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0A41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B0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0A4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1552F0-197A-4827-AA0D-52BBE3C98A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7861EE-8CD6-4F60-9F23-5B9476B87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59ADFD-1183-43CD-855F-4754540B4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</dc:creator>
  <cp:keywords/>
  <dc:description/>
  <cp:lastModifiedBy>Teresa Kubryn</cp:lastModifiedBy>
  <cp:revision>15</cp:revision>
  <dcterms:created xsi:type="dcterms:W3CDTF">2024-05-19T14:18:00Z</dcterms:created>
  <dcterms:modified xsi:type="dcterms:W3CDTF">2025-08-21T07:18:00Z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